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127" w:rsidRDefault="008D55AC" w:rsidP="00910127">
      <w:pPr>
        <w:rPr>
          <w:lang w:val="en-AU" w:bidi="ar-S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C&amp;CRG Banner" style="position:absolute;margin-left:-24.45pt;margin-top:-12.3pt;width:254.6pt;height:1in;z-index:1;visibility:visible">
            <v:imagedata r:id="rId7" o:title="CC&amp;CRG Banner" croptop="6811f" cropbottom="4238f"/>
            <w10:wrap type="square"/>
          </v:shape>
        </w:pict>
      </w:r>
      <w:r w:rsidR="003E44B9">
        <w:rPr>
          <w:lang w:val="en-AU" w:bidi="ar-SA"/>
        </w:rPr>
        <w:t xml:space="preserve"> </w:t>
      </w:r>
    </w:p>
    <w:p w:rsidR="00910127" w:rsidRPr="00910127" w:rsidRDefault="00910127" w:rsidP="00910127">
      <w:pPr>
        <w:rPr>
          <w:lang w:val="en-AU" w:bidi="ar-SA"/>
        </w:rPr>
      </w:pPr>
    </w:p>
    <w:p w:rsidR="008116D1" w:rsidRPr="008116D1" w:rsidRDefault="008116D1" w:rsidP="008116D1">
      <w:pPr>
        <w:pStyle w:val="Title"/>
        <w:pBdr>
          <w:bottom w:val="none" w:sz="0" w:space="0" w:color="auto"/>
        </w:pBdr>
        <w:jc w:val="center"/>
        <w:rPr>
          <w:b/>
          <w:color w:val="C0504D"/>
          <w:lang w:val="en-AU"/>
        </w:rPr>
      </w:pPr>
    </w:p>
    <w:p w:rsidR="008116D1" w:rsidRPr="008116D1" w:rsidRDefault="008116D1" w:rsidP="008116D1">
      <w:pPr>
        <w:pStyle w:val="Title"/>
        <w:pBdr>
          <w:bottom w:val="none" w:sz="0" w:space="0" w:color="auto"/>
        </w:pBdr>
        <w:jc w:val="center"/>
        <w:rPr>
          <w:b/>
          <w:color w:val="C0504D"/>
        </w:rPr>
      </w:pPr>
      <w:r w:rsidRPr="008116D1">
        <w:rPr>
          <w:b/>
          <w:color w:val="C0504D"/>
        </w:rPr>
        <w:t xml:space="preserve">Intervention Cochrane </w:t>
      </w:r>
      <w:r w:rsidRPr="008116D1">
        <w:rPr>
          <w:b/>
          <w:color w:val="C0504D"/>
          <w:lang w:val="en-AU"/>
        </w:rPr>
        <w:t>Protocol</w:t>
      </w:r>
      <w:r w:rsidRPr="008116D1">
        <w:rPr>
          <w:b/>
          <w:color w:val="C0504D"/>
        </w:rPr>
        <w:t>:</w:t>
      </w:r>
    </w:p>
    <w:p w:rsidR="008116D1" w:rsidRPr="008116D1" w:rsidRDefault="008116D1" w:rsidP="008116D1">
      <w:pPr>
        <w:pStyle w:val="Title"/>
        <w:pBdr>
          <w:bottom w:val="none" w:sz="0" w:space="0" w:color="auto"/>
        </w:pBdr>
        <w:jc w:val="center"/>
        <w:rPr>
          <w:b/>
          <w:color w:val="C0504D"/>
          <w:lang w:bidi="en-US"/>
        </w:rPr>
      </w:pPr>
      <w:r w:rsidRPr="008116D1">
        <w:rPr>
          <w:b/>
          <w:color w:val="C0504D"/>
        </w:rPr>
        <w:t>Checklist for authors</w:t>
      </w:r>
    </w:p>
    <w:p w:rsidR="008116D1" w:rsidRPr="008116D1" w:rsidRDefault="008D55AC" w:rsidP="008116D1">
      <w:pPr>
        <w:rPr>
          <w:lang w:val="en-AU" w:bidi="ar-SA"/>
        </w:rPr>
      </w:pPr>
      <w:r w:rsidRPr="008D55AC">
        <w:rPr>
          <w:lang w:val="en-AU" w:bidi="ar-SA"/>
        </w:rPr>
        <w:pict>
          <v:rect id="_x0000_i1025" style="width:0;height:1.5pt" o:hralign="center" o:hrstd="t" o:hr="t" fillcolor="#aca899" stroked="f"/>
        </w:pict>
      </w:r>
    </w:p>
    <w:p w:rsidR="00F31945" w:rsidRDefault="00F31945" w:rsidP="00F31945">
      <w:pPr>
        <w:spacing w:line="276" w:lineRule="auto"/>
        <w:rPr>
          <w:szCs w:val="20"/>
          <w:lang w:val="en-AU" w:eastAsia="en-AU" w:bidi="ar-SA"/>
        </w:rPr>
      </w:pPr>
      <w:r w:rsidRPr="007F20B1">
        <w:rPr>
          <w:szCs w:val="20"/>
          <w:lang w:val="en-AU" w:eastAsia="en-AU" w:bidi="ar-SA"/>
        </w:rPr>
        <w:t>This checklist is designed to help you (the authors) complete your Cochrane Protocol</w:t>
      </w:r>
      <w:r w:rsidR="003E44B9">
        <w:rPr>
          <w:szCs w:val="20"/>
          <w:lang w:val="en-AU" w:eastAsia="en-AU" w:bidi="ar-SA"/>
        </w:rPr>
        <w:t xml:space="preserve"> to an acceptable standard</w:t>
      </w:r>
      <w:r w:rsidRPr="007F20B1">
        <w:rPr>
          <w:szCs w:val="20"/>
          <w:lang w:val="en-AU" w:eastAsia="en-AU" w:bidi="ar-SA"/>
        </w:rPr>
        <w:t xml:space="preserve"> before you submit it for editorial and peer review. </w:t>
      </w:r>
      <w:r w:rsidRPr="008116D1">
        <w:rPr>
          <w:b/>
          <w:szCs w:val="20"/>
          <w:lang w:val="en-AU" w:eastAsia="en-AU" w:bidi="ar-SA"/>
        </w:rPr>
        <w:t xml:space="preserve">Please complete each item in the checklist before </w:t>
      </w:r>
      <w:r w:rsidR="003E44B9">
        <w:rPr>
          <w:b/>
          <w:szCs w:val="20"/>
          <w:lang w:val="en-AU" w:eastAsia="en-AU" w:bidi="ar-SA"/>
        </w:rPr>
        <w:t xml:space="preserve">submitting </w:t>
      </w:r>
      <w:r w:rsidR="003E44B9" w:rsidRPr="008116D1">
        <w:rPr>
          <w:b/>
          <w:szCs w:val="20"/>
          <w:lang w:val="en-AU" w:eastAsia="en-AU" w:bidi="ar-SA"/>
        </w:rPr>
        <w:t xml:space="preserve"> </w:t>
      </w:r>
      <w:r w:rsidRPr="008116D1">
        <w:rPr>
          <w:b/>
          <w:szCs w:val="20"/>
          <w:lang w:val="en-AU" w:eastAsia="en-AU" w:bidi="ar-SA"/>
        </w:rPr>
        <w:t xml:space="preserve">your Cochrane Protocol </w:t>
      </w:r>
      <w:r w:rsidR="003E44B9">
        <w:rPr>
          <w:b/>
          <w:szCs w:val="20"/>
          <w:lang w:val="en-AU" w:eastAsia="en-AU" w:bidi="ar-SA"/>
        </w:rPr>
        <w:t>for editorial review</w:t>
      </w:r>
      <w:r w:rsidRPr="008116D1">
        <w:rPr>
          <w:b/>
          <w:szCs w:val="20"/>
          <w:lang w:val="en-AU" w:eastAsia="en-AU" w:bidi="ar-SA"/>
        </w:rPr>
        <w:t xml:space="preserve">, and email or fax the completed checklist to: Dr. Megan Prictor, Managing Editor at </w:t>
      </w:r>
      <w:hyperlink r:id="rId8" w:history="1">
        <w:r w:rsidRPr="008116D1">
          <w:rPr>
            <w:rStyle w:val="Hyperlink"/>
            <w:b/>
            <w:szCs w:val="20"/>
            <w:lang w:val="en-AU" w:eastAsia="en-AU" w:bidi="ar-SA"/>
          </w:rPr>
          <w:t>m.prictor@latrobe.edu.au</w:t>
        </w:r>
      </w:hyperlink>
      <w:r w:rsidRPr="008116D1">
        <w:rPr>
          <w:b/>
          <w:szCs w:val="20"/>
          <w:lang w:val="en-AU" w:eastAsia="en-AU" w:bidi="ar-SA"/>
        </w:rPr>
        <w:t xml:space="preserve"> or fax + 61 3 9479 5977.</w:t>
      </w:r>
      <w:r>
        <w:rPr>
          <w:b/>
          <w:bCs/>
          <w:color w:val="FF0000"/>
          <w:szCs w:val="20"/>
          <w:lang w:eastAsia="en-AU" w:bidi="ar-SA"/>
        </w:rPr>
        <w:t xml:space="preserve">  </w:t>
      </w:r>
      <w:r w:rsidRPr="007F20B1">
        <w:rPr>
          <w:szCs w:val="20"/>
          <w:lang w:val="en-AU" w:eastAsia="en-AU" w:bidi="ar-SA"/>
        </w:rPr>
        <w:t>The editorial team may return your Cochrane Protocol to you if the form is incomplete or not received. There is a ‘Notes’ section at the end of the form to alert the editorial team to the reason for any incomplete checks.</w:t>
      </w:r>
    </w:p>
    <w:p w:rsidR="00F31945" w:rsidRPr="0083694F" w:rsidRDefault="00F31945" w:rsidP="00F31945">
      <w:pPr>
        <w:rPr>
          <w:lang w:val="en-AU"/>
        </w:rPr>
      </w:pPr>
    </w:p>
    <w:tbl>
      <w:tblPr>
        <w:tblW w:w="10456" w:type="dxa"/>
        <w:tblLook w:val="01E0"/>
      </w:tblPr>
      <w:tblGrid>
        <w:gridCol w:w="2410"/>
        <w:gridCol w:w="8046"/>
      </w:tblGrid>
      <w:tr w:rsidR="00F31945" w:rsidRPr="00125F3E">
        <w:trPr>
          <w:trHeight w:val="230"/>
        </w:trPr>
        <w:tc>
          <w:tcPr>
            <w:tcW w:w="2410" w:type="dxa"/>
            <w:tcBorders>
              <w:bottom w:val="single" w:sz="4" w:space="0" w:color="auto"/>
            </w:tcBorders>
            <w:shd w:val="clear" w:color="auto" w:fill="auto"/>
          </w:tcPr>
          <w:p w:rsidR="00F31945" w:rsidRPr="00125F3E" w:rsidRDefault="00F31945" w:rsidP="00F31945">
            <w:pPr>
              <w:rPr>
                <w:rStyle w:val="Strong"/>
                <w:sz w:val="22"/>
                <w:lang w:val="en-AU"/>
              </w:rPr>
            </w:pPr>
            <w:r w:rsidRPr="00125F3E">
              <w:rPr>
                <w:rStyle w:val="Strong"/>
                <w:sz w:val="22"/>
                <w:lang w:val="en-AU"/>
              </w:rPr>
              <w:t>Cochrane Review title:</w:t>
            </w:r>
          </w:p>
        </w:tc>
        <w:tc>
          <w:tcPr>
            <w:tcW w:w="8046" w:type="dxa"/>
            <w:tcBorders>
              <w:bottom w:val="single" w:sz="4" w:space="0" w:color="auto"/>
            </w:tcBorders>
            <w:shd w:val="clear" w:color="auto" w:fill="auto"/>
          </w:tcPr>
          <w:p w:rsidR="00F31945" w:rsidRPr="00125F3E" w:rsidRDefault="008D55AC" w:rsidP="00F31945">
            <w:pPr>
              <w:rPr>
                <w:rStyle w:val="Strong"/>
                <w:sz w:val="22"/>
                <w:lang w:val="en-AU"/>
              </w:rPr>
            </w:pPr>
            <w:r>
              <w:rPr>
                <w:rStyle w:val="Strong"/>
                <w:sz w:val="22"/>
                <w:lang w:val="en-AU"/>
              </w:rPr>
              <w:fldChar w:fldCharType="begin">
                <w:ffData>
                  <w:name w:val="Text6"/>
                  <w:enabled/>
                  <w:calcOnExit w:val="0"/>
                  <w:textInput/>
                </w:ffData>
              </w:fldChar>
            </w:r>
            <w:bookmarkStart w:id="0" w:name="Text6"/>
            <w:r w:rsidR="00F31945">
              <w:rPr>
                <w:rStyle w:val="Strong"/>
                <w:sz w:val="22"/>
                <w:lang w:val="en-AU"/>
              </w:rPr>
              <w:instrText xml:space="preserve"> FORMTEXT </w:instrText>
            </w:r>
            <w:r>
              <w:rPr>
                <w:rStyle w:val="Strong"/>
                <w:sz w:val="22"/>
                <w:lang w:val="en-AU"/>
              </w:rPr>
            </w:r>
            <w:r>
              <w:rPr>
                <w:rStyle w:val="Strong"/>
                <w:sz w:val="22"/>
                <w:lang w:val="en-AU"/>
              </w:rPr>
              <w:fldChar w:fldCharType="separate"/>
            </w:r>
            <w:r w:rsidR="00F31945">
              <w:rPr>
                <w:rStyle w:val="Strong"/>
                <w:noProof/>
                <w:sz w:val="22"/>
                <w:lang w:val="en-AU"/>
              </w:rPr>
              <w:t> </w:t>
            </w:r>
            <w:r w:rsidR="00F31945">
              <w:rPr>
                <w:rStyle w:val="Strong"/>
                <w:noProof/>
                <w:sz w:val="22"/>
                <w:lang w:val="en-AU"/>
              </w:rPr>
              <w:t> </w:t>
            </w:r>
            <w:r w:rsidR="00F31945">
              <w:rPr>
                <w:rStyle w:val="Strong"/>
                <w:noProof/>
                <w:sz w:val="22"/>
                <w:lang w:val="en-AU"/>
              </w:rPr>
              <w:t> </w:t>
            </w:r>
            <w:r w:rsidR="00F31945">
              <w:rPr>
                <w:rStyle w:val="Strong"/>
                <w:noProof/>
                <w:sz w:val="22"/>
                <w:lang w:val="en-AU"/>
              </w:rPr>
              <w:t> </w:t>
            </w:r>
            <w:r w:rsidR="00F31945">
              <w:rPr>
                <w:rStyle w:val="Strong"/>
                <w:noProof/>
                <w:sz w:val="22"/>
                <w:lang w:val="en-AU"/>
              </w:rPr>
              <w:t> </w:t>
            </w:r>
            <w:r>
              <w:rPr>
                <w:rStyle w:val="Strong"/>
                <w:sz w:val="22"/>
                <w:lang w:val="en-AU"/>
              </w:rPr>
              <w:fldChar w:fldCharType="end"/>
            </w:r>
            <w:bookmarkEnd w:id="0"/>
          </w:p>
        </w:tc>
      </w:tr>
      <w:tr w:rsidR="00F31945" w:rsidRPr="00125F3E">
        <w:trPr>
          <w:trHeight w:val="230"/>
        </w:trPr>
        <w:tc>
          <w:tcPr>
            <w:tcW w:w="2410" w:type="dxa"/>
            <w:tcBorders>
              <w:top w:val="single" w:sz="4" w:space="0" w:color="auto"/>
            </w:tcBorders>
            <w:shd w:val="clear" w:color="auto" w:fill="auto"/>
          </w:tcPr>
          <w:p w:rsidR="00F31945" w:rsidRPr="00125F3E" w:rsidRDefault="00F31945" w:rsidP="00F31945">
            <w:pPr>
              <w:rPr>
                <w:rStyle w:val="Strong"/>
                <w:sz w:val="22"/>
                <w:lang w:val="en-AU"/>
              </w:rPr>
            </w:pPr>
            <w:r w:rsidRPr="00125F3E">
              <w:rPr>
                <w:rStyle w:val="Strong"/>
                <w:sz w:val="22"/>
                <w:lang w:val="en-AU"/>
              </w:rPr>
              <w:t>Contact person:</w:t>
            </w:r>
          </w:p>
        </w:tc>
        <w:tc>
          <w:tcPr>
            <w:tcW w:w="8046" w:type="dxa"/>
            <w:tcBorders>
              <w:top w:val="single" w:sz="4" w:space="0" w:color="auto"/>
            </w:tcBorders>
            <w:shd w:val="clear" w:color="auto" w:fill="auto"/>
          </w:tcPr>
          <w:p w:rsidR="00F31945" w:rsidRPr="00125F3E" w:rsidRDefault="008D55AC" w:rsidP="00F31945">
            <w:pPr>
              <w:rPr>
                <w:rStyle w:val="Strong"/>
                <w:sz w:val="22"/>
                <w:lang w:val="en-AU"/>
              </w:rPr>
            </w:pPr>
            <w:r>
              <w:rPr>
                <w:rStyle w:val="Strong"/>
                <w:sz w:val="22"/>
                <w:lang w:val="en-AU"/>
              </w:rPr>
              <w:fldChar w:fldCharType="begin">
                <w:ffData>
                  <w:name w:val="Text5"/>
                  <w:enabled/>
                  <w:calcOnExit w:val="0"/>
                  <w:textInput/>
                </w:ffData>
              </w:fldChar>
            </w:r>
            <w:bookmarkStart w:id="1" w:name="Text5"/>
            <w:r w:rsidR="00F31945">
              <w:rPr>
                <w:rStyle w:val="Strong"/>
                <w:sz w:val="22"/>
                <w:lang w:val="en-AU"/>
              </w:rPr>
              <w:instrText xml:space="preserve"> FORMTEXT </w:instrText>
            </w:r>
            <w:r>
              <w:rPr>
                <w:rStyle w:val="Strong"/>
                <w:sz w:val="22"/>
                <w:lang w:val="en-AU"/>
              </w:rPr>
            </w:r>
            <w:r>
              <w:rPr>
                <w:rStyle w:val="Strong"/>
                <w:sz w:val="22"/>
                <w:lang w:val="en-AU"/>
              </w:rPr>
              <w:fldChar w:fldCharType="separate"/>
            </w:r>
            <w:r w:rsidR="00F31945">
              <w:rPr>
                <w:rStyle w:val="Strong"/>
                <w:noProof/>
                <w:sz w:val="22"/>
                <w:lang w:val="en-AU"/>
              </w:rPr>
              <w:t> </w:t>
            </w:r>
            <w:r w:rsidR="00F31945">
              <w:rPr>
                <w:rStyle w:val="Strong"/>
                <w:noProof/>
                <w:sz w:val="22"/>
                <w:lang w:val="en-AU"/>
              </w:rPr>
              <w:t> </w:t>
            </w:r>
            <w:r w:rsidR="00F31945">
              <w:rPr>
                <w:rStyle w:val="Strong"/>
                <w:noProof/>
                <w:sz w:val="22"/>
                <w:lang w:val="en-AU"/>
              </w:rPr>
              <w:t> </w:t>
            </w:r>
            <w:r w:rsidR="00F31945">
              <w:rPr>
                <w:rStyle w:val="Strong"/>
                <w:noProof/>
                <w:sz w:val="22"/>
                <w:lang w:val="en-AU"/>
              </w:rPr>
              <w:t> </w:t>
            </w:r>
            <w:r w:rsidR="00F31945">
              <w:rPr>
                <w:rStyle w:val="Strong"/>
                <w:noProof/>
                <w:sz w:val="22"/>
                <w:lang w:val="en-AU"/>
              </w:rPr>
              <w:t> </w:t>
            </w:r>
            <w:r>
              <w:rPr>
                <w:rStyle w:val="Strong"/>
                <w:sz w:val="22"/>
                <w:lang w:val="en-AU"/>
              </w:rPr>
              <w:fldChar w:fldCharType="end"/>
            </w:r>
            <w:bookmarkEnd w:id="1"/>
          </w:p>
        </w:tc>
      </w:tr>
      <w:tr w:rsidR="00F31945" w:rsidRPr="00125F3E">
        <w:trPr>
          <w:trHeight w:val="230"/>
        </w:trPr>
        <w:tc>
          <w:tcPr>
            <w:tcW w:w="2410" w:type="dxa"/>
            <w:shd w:val="clear" w:color="auto" w:fill="auto"/>
          </w:tcPr>
          <w:p w:rsidR="00F31945" w:rsidRPr="00125F3E" w:rsidRDefault="00F31945" w:rsidP="00F31945">
            <w:pPr>
              <w:rPr>
                <w:rStyle w:val="Strong"/>
                <w:sz w:val="22"/>
                <w:lang w:val="en-AU"/>
              </w:rPr>
            </w:pPr>
            <w:r w:rsidRPr="00125F3E">
              <w:rPr>
                <w:rStyle w:val="Strong"/>
                <w:sz w:val="22"/>
                <w:lang w:val="en-AU"/>
              </w:rPr>
              <w:t>Date:</w:t>
            </w:r>
          </w:p>
        </w:tc>
        <w:bookmarkStart w:id="2" w:name="Text7"/>
        <w:tc>
          <w:tcPr>
            <w:tcW w:w="8046" w:type="dxa"/>
            <w:shd w:val="clear" w:color="auto" w:fill="auto"/>
          </w:tcPr>
          <w:p w:rsidR="00F31945" w:rsidRPr="00EB5E5E" w:rsidRDefault="008D55AC" w:rsidP="00F31945">
            <w:pPr>
              <w:rPr>
                <w:rStyle w:val="Strong"/>
                <w:sz w:val="22"/>
                <w:lang w:val="en-AU"/>
              </w:rPr>
            </w:pPr>
            <w:r w:rsidRPr="00EB5E5E">
              <w:rPr>
                <w:rStyle w:val="PlaceholderText1"/>
                <w:color w:val="auto"/>
                <w:sz w:val="22"/>
                <w:lang w:val="en-AU"/>
              </w:rPr>
              <w:fldChar w:fldCharType="begin">
                <w:ffData>
                  <w:name w:val="Text7"/>
                  <w:enabled/>
                  <w:calcOnExit w:val="0"/>
                  <w:textInput/>
                </w:ffData>
              </w:fldChar>
            </w:r>
            <w:r w:rsidR="00F31945" w:rsidRPr="00EB5E5E">
              <w:rPr>
                <w:rStyle w:val="PlaceholderText1"/>
                <w:color w:val="auto"/>
                <w:sz w:val="22"/>
                <w:lang w:val="en-AU"/>
              </w:rPr>
              <w:instrText xml:space="preserve"> FORMTEXT </w:instrText>
            </w:r>
            <w:r w:rsidRPr="00EB5E5E">
              <w:rPr>
                <w:rStyle w:val="PlaceholderText1"/>
                <w:color w:val="auto"/>
                <w:sz w:val="22"/>
                <w:lang w:val="en-AU"/>
              </w:rPr>
            </w:r>
            <w:r w:rsidRPr="00EB5E5E">
              <w:rPr>
                <w:rStyle w:val="PlaceholderText1"/>
                <w:color w:val="auto"/>
                <w:sz w:val="22"/>
                <w:lang w:val="en-AU"/>
              </w:rPr>
              <w:fldChar w:fldCharType="separate"/>
            </w:r>
            <w:r w:rsidR="00F31945" w:rsidRPr="00EB5E5E">
              <w:rPr>
                <w:rStyle w:val="PlaceholderText1"/>
                <w:noProof/>
                <w:color w:val="auto"/>
                <w:sz w:val="22"/>
                <w:lang w:val="en-AU"/>
              </w:rPr>
              <w:t> </w:t>
            </w:r>
            <w:r w:rsidR="00F31945" w:rsidRPr="00EB5E5E">
              <w:rPr>
                <w:rStyle w:val="PlaceholderText1"/>
                <w:noProof/>
                <w:color w:val="auto"/>
                <w:sz w:val="22"/>
                <w:lang w:val="en-AU"/>
              </w:rPr>
              <w:t> </w:t>
            </w:r>
            <w:r w:rsidR="00F31945" w:rsidRPr="00EB5E5E">
              <w:rPr>
                <w:rStyle w:val="PlaceholderText1"/>
                <w:noProof/>
                <w:color w:val="auto"/>
                <w:sz w:val="22"/>
                <w:lang w:val="en-AU"/>
              </w:rPr>
              <w:t> </w:t>
            </w:r>
            <w:r w:rsidR="00F31945" w:rsidRPr="00EB5E5E">
              <w:rPr>
                <w:rStyle w:val="PlaceholderText1"/>
                <w:noProof/>
                <w:color w:val="auto"/>
                <w:sz w:val="22"/>
                <w:lang w:val="en-AU"/>
              </w:rPr>
              <w:t> </w:t>
            </w:r>
            <w:r w:rsidR="00F31945" w:rsidRPr="00EB5E5E">
              <w:rPr>
                <w:rStyle w:val="PlaceholderText1"/>
                <w:noProof/>
                <w:color w:val="auto"/>
                <w:sz w:val="22"/>
                <w:lang w:val="en-AU"/>
              </w:rPr>
              <w:t> </w:t>
            </w:r>
            <w:r w:rsidRPr="00EB5E5E">
              <w:rPr>
                <w:rStyle w:val="PlaceholderText1"/>
                <w:color w:val="auto"/>
                <w:sz w:val="22"/>
                <w:lang w:val="en-AU"/>
              </w:rPr>
              <w:fldChar w:fldCharType="end"/>
            </w:r>
            <w:bookmarkEnd w:id="2"/>
          </w:p>
        </w:tc>
      </w:tr>
    </w:tbl>
    <w:p w:rsidR="00F31945" w:rsidRPr="00E57264" w:rsidRDefault="00F31945" w:rsidP="00F31945">
      <w:pPr>
        <w:pStyle w:val="Heading1"/>
        <w:numPr>
          <w:ilvl w:val="0"/>
          <w:numId w:val="5"/>
        </w:numPr>
        <w:rPr>
          <w:color w:val="auto"/>
          <w:lang w:val="en-AU"/>
        </w:rPr>
      </w:pPr>
      <w:r w:rsidRPr="00E57264">
        <w:rPr>
          <w:color w:val="auto"/>
          <w:lang w:val="en-AU"/>
        </w:rPr>
        <w:t>General</w:t>
      </w:r>
    </w:p>
    <w:tbl>
      <w:tblPr>
        <w:tblW w:w="10471" w:type="dxa"/>
        <w:shd w:val="clear" w:color="auto" w:fill="FFFFFF"/>
        <w:tblLook w:val="0020"/>
      </w:tblPr>
      <w:tblGrid>
        <w:gridCol w:w="640"/>
        <w:gridCol w:w="476"/>
        <w:gridCol w:w="9355"/>
      </w:tblGrid>
      <w:tr w:rsidR="00F31945" w:rsidRPr="00E57264">
        <w:tc>
          <w:tcPr>
            <w:tcW w:w="640" w:type="dxa"/>
            <w:shd w:val="clear" w:color="auto" w:fill="FFFFFF"/>
          </w:tcPr>
          <w:p w:rsidR="00F31945" w:rsidRPr="00E57264" w:rsidRDefault="00F31945" w:rsidP="00F31945">
            <w:pPr>
              <w:rPr>
                <w:lang w:val="en-AU"/>
              </w:rPr>
            </w:pPr>
            <w:r w:rsidRPr="00E57264">
              <w:rPr>
                <w:lang w:val="en-AU"/>
              </w:rPr>
              <w:t>1.1</w:t>
            </w:r>
          </w:p>
        </w:tc>
        <w:bookmarkStart w:id="3" w:name="Check53"/>
        <w:tc>
          <w:tcPr>
            <w:tcW w:w="461" w:type="dxa"/>
            <w:shd w:val="clear" w:color="auto" w:fill="FFFFFF"/>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bookmarkEnd w:id="3"/>
          </w:p>
        </w:tc>
        <w:tc>
          <w:tcPr>
            <w:tcW w:w="9370" w:type="dxa"/>
            <w:shd w:val="clear" w:color="auto" w:fill="FFFFFF"/>
          </w:tcPr>
          <w:p w:rsidR="00F31945" w:rsidRPr="00E57264" w:rsidRDefault="00F31945" w:rsidP="00F31945">
            <w:pPr>
              <w:rPr>
                <w:lang w:val="en-AU"/>
              </w:rPr>
            </w:pPr>
            <w:r w:rsidRPr="00E57264">
              <w:rPr>
                <w:lang w:val="en-AU"/>
              </w:rPr>
              <w:t>All the authors listed on the Cochrane Protocol have seen and approved this version and take full responsibility for the accuracy of the contents.</w:t>
            </w:r>
          </w:p>
        </w:tc>
      </w:tr>
      <w:tr w:rsidR="00F31945" w:rsidRPr="00E57264">
        <w:tc>
          <w:tcPr>
            <w:tcW w:w="640" w:type="dxa"/>
            <w:shd w:val="clear" w:color="auto" w:fill="FFFFFF"/>
          </w:tcPr>
          <w:p w:rsidR="00F31945" w:rsidRPr="00E57264" w:rsidRDefault="00F31945" w:rsidP="00F31945">
            <w:pPr>
              <w:rPr>
                <w:lang w:val="en-AU"/>
              </w:rPr>
            </w:pPr>
            <w:r w:rsidRPr="00E57264">
              <w:rPr>
                <w:lang w:val="en-AU"/>
              </w:rPr>
              <w:t>1.2</w:t>
            </w:r>
          </w:p>
        </w:tc>
        <w:tc>
          <w:tcPr>
            <w:tcW w:w="461" w:type="dxa"/>
            <w:shd w:val="clear" w:color="auto" w:fill="FFFFFF"/>
          </w:tcPr>
          <w:p w:rsidR="00F31945" w:rsidRPr="00B56CEE" w:rsidRDefault="008D55AC" w:rsidP="00F31945">
            <w:pPr>
              <w:rPr>
                <w:rFonts w:cs="Calibri"/>
                <w:szCs w:val="20"/>
              </w:rPr>
            </w:pPr>
            <w:r w:rsidRPr="00F9796B">
              <w:rPr>
                <w:rFonts w:ascii="MS Mincho" w:eastAsia="MS Mincho" w:hAnsi="MS Mincho" w:cs="MS Mincho"/>
                <w:szCs w:val="20"/>
                <w:lang w:val="en-AU"/>
              </w:rPr>
              <w:fldChar w:fldCharType="begin">
                <w:ffData>
                  <w:name w:val="Check53"/>
                  <w:enabled/>
                  <w:calcOnExit w:val="0"/>
                  <w:checkBox>
                    <w:sizeAuto/>
                    <w:default w:val="0"/>
                    <w:checked w:val="0"/>
                  </w:checkBox>
                </w:ffData>
              </w:fldChar>
            </w:r>
            <w:r w:rsidR="00F31945" w:rsidRPr="00F9796B">
              <w:rPr>
                <w:rFonts w:ascii="MS Mincho" w:eastAsia="MS Mincho" w:hAnsi="MS Mincho" w:cs="MS Mincho"/>
                <w:szCs w:val="20"/>
                <w:lang w:val="en-AU"/>
              </w:rPr>
              <w:instrText xml:space="preserve"> </w:instrText>
            </w:r>
            <w:r w:rsidR="00F31945" w:rsidRPr="00F9796B">
              <w:rPr>
                <w:rFonts w:ascii="MS Mincho" w:eastAsia="MS Mincho" w:hAnsi="MS Mincho" w:cs="MS Mincho" w:hint="eastAsia"/>
                <w:szCs w:val="20"/>
                <w:lang w:val="en-AU"/>
              </w:rPr>
              <w:instrText>FORMCHECKBOX</w:instrText>
            </w:r>
            <w:r w:rsidR="00F31945"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70" w:type="dxa"/>
            <w:shd w:val="clear" w:color="auto" w:fill="FFFFFF"/>
          </w:tcPr>
          <w:p w:rsidR="00F31945" w:rsidRPr="00E57264" w:rsidRDefault="00F31945" w:rsidP="00F31945">
            <w:pPr>
              <w:rPr>
                <w:lang w:val="en-AU"/>
              </w:rPr>
            </w:pPr>
            <w:r w:rsidRPr="00E57264">
              <w:rPr>
                <w:lang w:val="en-AU"/>
              </w:rPr>
              <w:t>Incorporated any standard text provided by your Cochrane Review Group (CRG).</w:t>
            </w:r>
            <w:r>
              <w:rPr>
                <w:lang w:val="en-AU"/>
              </w:rPr>
              <w:t xml:space="preserve">  In particular, see recommended text for the Assessment of Risk of Bias, outlined in the Group’s Study Quality Guide. </w:t>
            </w:r>
          </w:p>
        </w:tc>
      </w:tr>
      <w:tr w:rsidR="00F31945" w:rsidRPr="00E57264">
        <w:tc>
          <w:tcPr>
            <w:tcW w:w="640" w:type="dxa"/>
            <w:shd w:val="clear" w:color="auto" w:fill="FFFFFF"/>
          </w:tcPr>
          <w:p w:rsidR="00F31945" w:rsidRPr="00E57264" w:rsidRDefault="00F31945" w:rsidP="00F31945">
            <w:pPr>
              <w:rPr>
                <w:lang w:val="en-AU"/>
              </w:rPr>
            </w:pPr>
            <w:r w:rsidRPr="00E57264">
              <w:rPr>
                <w:lang w:val="en-AU"/>
              </w:rPr>
              <w:t>1.3</w:t>
            </w:r>
          </w:p>
        </w:tc>
        <w:tc>
          <w:tcPr>
            <w:tcW w:w="461" w:type="dxa"/>
            <w:shd w:val="clear" w:color="auto" w:fill="FFFFFF"/>
          </w:tcPr>
          <w:p w:rsidR="00F31945" w:rsidRPr="00B56CEE" w:rsidRDefault="008D55AC" w:rsidP="00F31945">
            <w:pPr>
              <w:rPr>
                <w:rFonts w:cs="Calibri"/>
                <w:szCs w:val="20"/>
              </w:rPr>
            </w:pPr>
            <w:r w:rsidRPr="00F9796B">
              <w:rPr>
                <w:rFonts w:ascii="MS Mincho" w:eastAsia="MS Mincho" w:hAnsi="MS Mincho" w:cs="MS Mincho"/>
                <w:szCs w:val="20"/>
                <w:lang w:val="en-AU"/>
              </w:rPr>
              <w:fldChar w:fldCharType="begin">
                <w:ffData>
                  <w:name w:val="Check53"/>
                  <w:enabled/>
                  <w:calcOnExit w:val="0"/>
                  <w:checkBox>
                    <w:sizeAuto/>
                    <w:default w:val="0"/>
                  </w:checkBox>
                </w:ffData>
              </w:fldChar>
            </w:r>
            <w:r w:rsidR="00F31945" w:rsidRPr="00F9796B">
              <w:rPr>
                <w:rFonts w:ascii="MS Mincho" w:eastAsia="MS Mincho" w:hAnsi="MS Mincho" w:cs="MS Mincho"/>
                <w:szCs w:val="20"/>
                <w:lang w:val="en-AU"/>
              </w:rPr>
              <w:instrText xml:space="preserve"> </w:instrText>
            </w:r>
            <w:r w:rsidR="00F31945" w:rsidRPr="00F9796B">
              <w:rPr>
                <w:rFonts w:ascii="MS Mincho" w:eastAsia="MS Mincho" w:hAnsi="MS Mincho" w:cs="MS Mincho" w:hint="eastAsia"/>
                <w:szCs w:val="20"/>
                <w:lang w:val="en-AU"/>
              </w:rPr>
              <w:instrText>FORMCHECKBOX</w:instrText>
            </w:r>
            <w:r w:rsidR="00F31945"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70" w:type="dxa"/>
            <w:shd w:val="clear" w:color="auto" w:fill="FFFFFF"/>
          </w:tcPr>
          <w:p w:rsidR="00F31945" w:rsidRPr="00E57264" w:rsidRDefault="00F31945" w:rsidP="00F31945">
            <w:pPr>
              <w:rPr>
                <w:lang w:val="en-AU"/>
              </w:rPr>
            </w:pPr>
            <w:r w:rsidRPr="00E57264">
              <w:rPr>
                <w:lang w:val="en-AU"/>
              </w:rPr>
              <w:t>Activated the relevant headings</w:t>
            </w:r>
            <w:r>
              <w:rPr>
                <w:lang w:val="en-AU"/>
              </w:rPr>
              <w:t xml:space="preserve"> and subheadings</w:t>
            </w:r>
            <w:r w:rsidRPr="00E57264">
              <w:rPr>
                <w:lang w:val="en-AU"/>
              </w:rPr>
              <w:t xml:space="preserve"> in RevMan and completed each section.</w:t>
            </w:r>
          </w:p>
        </w:tc>
      </w:tr>
      <w:tr w:rsidR="00F31945" w:rsidRPr="00E57264">
        <w:tc>
          <w:tcPr>
            <w:tcW w:w="640" w:type="dxa"/>
            <w:shd w:val="clear" w:color="auto" w:fill="FFFFFF"/>
          </w:tcPr>
          <w:p w:rsidR="00F31945" w:rsidRPr="00E57264" w:rsidRDefault="00F31945" w:rsidP="00F31945">
            <w:pPr>
              <w:rPr>
                <w:lang w:val="en-AU"/>
              </w:rPr>
            </w:pPr>
            <w:r w:rsidRPr="00E57264">
              <w:rPr>
                <w:lang w:val="en-AU"/>
              </w:rPr>
              <w:t>1.4</w:t>
            </w:r>
          </w:p>
        </w:tc>
        <w:tc>
          <w:tcPr>
            <w:tcW w:w="461" w:type="dxa"/>
            <w:shd w:val="clear" w:color="auto" w:fill="FFFFFF"/>
          </w:tcPr>
          <w:p w:rsidR="00F31945" w:rsidRPr="00B56CEE" w:rsidRDefault="008D55AC" w:rsidP="00F31945">
            <w:pPr>
              <w:rPr>
                <w:rFonts w:cs="Calibri"/>
                <w:szCs w:val="20"/>
                <w:lang w:val="en-AU"/>
              </w:rPr>
            </w:pPr>
            <w:r w:rsidRPr="00F9796B">
              <w:rPr>
                <w:rFonts w:ascii="MS Mincho" w:eastAsia="MS Mincho" w:hAnsi="MS Mincho" w:cs="MS Mincho"/>
                <w:szCs w:val="20"/>
                <w:lang w:val="en-AU"/>
              </w:rPr>
              <w:fldChar w:fldCharType="begin">
                <w:ffData>
                  <w:name w:val="Check53"/>
                  <w:enabled/>
                  <w:calcOnExit w:val="0"/>
                  <w:checkBox>
                    <w:sizeAuto/>
                    <w:default w:val="0"/>
                  </w:checkBox>
                </w:ffData>
              </w:fldChar>
            </w:r>
            <w:r w:rsidR="00F31945" w:rsidRPr="00F9796B">
              <w:rPr>
                <w:rFonts w:ascii="MS Mincho" w:eastAsia="MS Mincho" w:hAnsi="MS Mincho" w:cs="MS Mincho"/>
                <w:szCs w:val="20"/>
                <w:lang w:val="en-AU"/>
              </w:rPr>
              <w:instrText xml:space="preserve"> </w:instrText>
            </w:r>
            <w:r w:rsidR="00F31945" w:rsidRPr="00F9796B">
              <w:rPr>
                <w:rFonts w:ascii="MS Mincho" w:eastAsia="MS Mincho" w:hAnsi="MS Mincho" w:cs="MS Mincho" w:hint="eastAsia"/>
                <w:szCs w:val="20"/>
                <w:lang w:val="en-AU"/>
              </w:rPr>
              <w:instrText>FORMCHECKBOX</w:instrText>
            </w:r>
            <w:r w:rsidR="00F31945"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70" w:type="dxa"/>
            <w:shd w:val="clear" w:color="auto" w:fill="FFFFFF"/>
          </w:tcPr>
          <w:p w:rsidR="00F31945" w:rsidRPr="00E57264" w:rsidRDefault="00F31945" w:rsidP="00F31945">
            <w:pPr>
              <w:rPr>
                <w:lang w:val="en-AU"/>
              </w:rPr>
            </w:pPr>
            <w:r w:rsidRPr="00E57264">
              <w:rPr>
                <w:lang w:val="en-AU"/>
              </w:rPr>
              <w:t>Completed a validation check in RevMan (File menu &gt; Reports &gt; Validation report), and made corrections where possible.</w:t>
            </w:r>
          </w:p>
        </w:tc>
      </w:tr>
      <w:tr w:rsidR="00F31945" w:rsidRPr="00E57264">
        <w:tc>
          <w:tcPr>
            <w:tcW w:w="640" w:type="dxa"/>
            <w:shd w:val="clear" w:color="auto" w:fill="FFFFFF"/>
          </w:tcPr>
          <w:p w:rsidR="00F31945" w:rsidRPr="00E57264" w:rsidRDefault="00F31945" w:rsidP="00F31945">
            <w:pPr>
              <w:rPr>
                <w:lang w:val="en-AU"/>
              </w:rPr>
            </w:pPr>
            <w:r w:rsidRPr="00E57264">
              <w:rPr>
                <w:lang w:val="en-AU"/>
              </w:rPr>
              <w:t>1.5</w:t>
            </w:r>
          </w:p>
        </w:tc>
        <w:tc>
          <w:tcPr>
            <w:tcW w:w="461" w:type="dxa"/>
            <w:shd w:val="clear" w:color="auto" w:fill="FFFFFF"/>
          </w:tcPr>
          <w:p w:rsidR="00F31945" w:rsidRPr="00B56CEE" w:rsidRDefault="008D55AC" w:rsidP="00F31945">
            <w:pPr>
              <w:rPr>
                <w:rFonts w:cs="Calibri"/>
                <w:szCs w:val="20"/>
                <w:lang w:val="en-AU"/>
              </w:rPr>
            </w:pPr>
            <w:r w:rsidRPr="00F9796B">
              <w:rPr>
                <w:rFonts w:ascii="MS Mincho" w:eastAsia="MS Mincho" w:hAnsi="MS Mincho" w:cs="MS Mincho"/>
                <w:szCs w:val="20"/>
                <w:lang w:val="en-AU"/>
              </w:rPr>
              <w:fldChar w:fldCharType="begin">
                <w:ffData>
                  <w:name w:val="Check53"/>
                  <w:enabled/>
                  <w:calcOnExit w:val="0"/>
                  <w:checkBox>
                    <w:sizeAuto/>
                    <w:default w:val="0"/>
                  </w:checkBox>
                </w:ffData>
              </w:fldChar>
            </w:r>
            <w:r w:rsidR="00F31945" w:rsidRPr="00F9796B">
              <w:rPr>
                <w:rFonts w:ascii="MS Mincho" w:eastAsia="MS Mincho" w:hAnsi="MS Mincho" w:cs="MS Mincho"/>
                <w:szCs w:val="20"/>
                <w:lang w:val="en-AU"/>
              </w:rPr>
              <w:instrText xml:space="preserve"> </w:instrText>
            </w:r>
            <w:r w:rsidR="00F31945" w:rsidRPr="00F9796B">
              <w:rPr>
                <w:rFonts w:ascii="MS Mincho" w:eastAsia="MS Mincho" w:hAnsi="MS Mincho" w:cs="MS Mincho" w:hint="eastAsia"/>
                <w:szCs w:val="20"/>
                <w:lang w:val="en-AU"/>
              </w:rPr>
              <w:instrText>FORMCHECKBOX</w:instrText>
            </w:r>
            <w:r w:rsidR="00F31945"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70" w:type="dxa"/>
            <w:shd w:val="clear" w:color="auto" w:fill="FFFFFF"/>
          </w:tcPr>
          <w:p w:rsidR="00F31945" w:rsidRPr="00E57264" w:rsidRDefault="00F31945" w:rsidP="00F31945">
            <w:pPr>
              <w:rPr>
                <w:lang w:val="en-AU"/>
              </w:rPr>
            </w:pPr>
            <w:r w:rsidRPr="00E57264">
              <w:rPr>
                <w:lang w:val="en-AU"/>
              </w:rPr>
              <w:t xml:space="preserve">Completed a spell check in RevMan (Tools menu &gt; Check spelling). </w:t>
            </w:r>
          </w:p>
        </w:tc>
      </w:tr>
      <w:tr w:rsidR="00F31945" w:rsidRPr="00E57264">
        <w:tc>
          <w:tcPr>
            <w:tcW w:w="640" w:type="dxa"/>
            <w:shd w:val="clear" w:color="auto" w:fill="FFFFFF"/>
          </w:tcPr>
          <w:p w:rsidR="00F31945" w:rsidRPr="00E57264" w:rsidRDefault="00F31945" w:rsidP="00F31945">
            <w:pPr>
              <w:rPr>
                <w:lang w:val="en-AU"/>
              </w:rPr>
            </w:pPr>
            <w:r w:rsidRPr="00E57264">
              <w:rPr>
                <w:lang w:val="en-AU"/>
              </w:rPr>
              <w:t>1.6</w:t>
            </w:r>
          </w:p>
        </w:tc>
        <w:tc>
          <w:tcPr>
            <w:tcW w:w="461" w:type="dxa"/>
            <w:shd w:val="clear" w:color="auto" w:fill="FFFFFF"/>
          </w:tcPr>
          <w:p w:rsidR="00F31945" w:rsidRPr="00B56CEE" w:rsidRDefault="008D55AC" w:rsidP="00F31945">
            <w:pPr>
              <w:rPr>
                <w:rFonts w:cs="Calibri"/>
                <w:szCs w:val="20"/>
                <w:lang w:val="en-AU"/>
              </w:rPr>
            </w:pPr>
            <w:r w:rsidRPr="00F9796B">
              <w:rPr>
                <w:rFonts w:ascii="MS Mincho" w:eastAsia="MS Mincho" w:hAnsi="MS Mincho" w:cs="MS Mincho"/>
                <w:szCs w:val="20"/>
                <w:lang w:val="en-AU"/>
              </w:rPr>
              <w:fldChar w:fldCharType="begin">
                <w:ffData>
                  <w:name w:val="Check53"/>
                  <w:enabled/>
                  <w:calcOnExit w:val="0"/>
                  <w:checkBox>
                    <w:sizeAuto/>
                    <w:default w:val="0"/>
                  </w:checkBox>
                </w:ffData>
              </w:fldChar>
            </w:r>
            <w:r w:rsidR="00F31945" w:rsidRPr="00F9796B">
              <w:rPr>
                <w:rFonts w:ascii="MS Mincho" w:eastAsia="MS Mincho" w:hAnsi="MS Mincho" w:cs="MS Mincho"/>
                <w:szCs w:val="20"/>
                <w:lang w:val="en-AU"/>
              </w:rPr>
              <w:instrText xml:space="preserve"> </w:instrText>
            </w:r>
            <w:r w:rsidR="00F31945" w:rsidRPr="00F9796B">
              <w:rPr>
                <w:rFonts w:ascii="MS Mincho" w:eastAsia="MS Mincho" w:hAnsi="MS Mincho" w:cs="MS Mincho" w:hint="eastAsia"/>
                <w:szCs w:val="20"/>
                <w:lang w:val="en-AU"/>
              </w:rPr>
              <w:instrText>FORMCHECKBOX</w:instrText>
            </w:r>
            <w:r w:rsidR="00F31945"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70" w:type="dxa"/>
            <w:shd w:val="clear" w:color="auto" w:fill="FFFFFF"/>
          </w:tcPr>
          <w:p w:rsidR="00F31945" w:rsidRPr="00E57264" w:rsidDel="00964315" w:rsidRDefault="00F31945" w:rsidP="00F31945">
            <w:pPr>
              <w:rPr>
                <w:lang w:val="en-AU"/>
              </w:rPr>
            </w:pPr>
            <w:r w:rsidRPr="00E57264">
              <w:rPr>
                <w:lang w:val="en-AU"/>
              </w:rPr>
              <w:t>The text is clearly written and all technical and medical terms are explained for non-expert readers.</w:t>
            </w:r>
          </w:p>
        </w:tc>
      </w:tr>
    </w:tbl>
    <w:p w:rsidR="00F31945" w:rsidRPr="00E57264" w:rsidRDefault="00F31945" w:rsidP="00F31945">
      <w:pPr>
        <w:pStyle w:val="Heading1"/>
        <w:numPr>
          <w:ilvl w:val="0"/>
          <w:numId w:val="5"/>
        </w:numPr>
        <w:rPr>
          <w:color w:val="auto"/>
          <w:lang w:val="en-AU"/>
        </w:rPr>
      </w:pPr>
      <w:r w:rsidRPr="00E57264">
        <w:rPr>
          <w:color w:val="auto"/>
          <w:lang w:val="en-AU"/>
        </w:rPr>
        <w:t>Title and review information</w:t>
      </w:r>
    </w:p>
    <w:p w:rsidR="00F31945" w:rsidRPr="0083694F" w:rsidRDefault="00F31945" w:rsidP="00F31945">
      <w:pPr>
        <w:rPr>
          <w:lang w:val="en-AU"/>
        </w:rPr>
      </w:pPr>
      <w:r w:rsidRPr="0083694F">
        <w:rPr>
          <w:lang w:val="en-AU"/>
        </w:rPr>
        <w:t xml:space="preserve">(see Cochrane Handbook </w:t>
      </w:r>
      <w:hyperlink r:id="rId9" w:anchor="chapter_4/4_2_title_and_review_information_or_protocol_information.htm" w:history="1">
        <w:r w:rsidRPr="0083694F">
          <w:rPr>
            <w:rStyle w:val="Hyperlink"/>
            <w:lang w:val="en-AU"/>
          </w:rPr>
          <w:t>Section 4.2</w:t>
        </w:r>
      </w:hyperlink>
      <w:r w:rsidRPr="0083694F">
        <w:rPr>
          <w:lang w:val="en-AU"/>
        </w:rPr>
        <w:t>)</w:t>
      </w:r>
    </w:p>
    <w:tbl>
      <w:tblPr>
        <w:tblW w:w="10471" w:type="dxa"/>
        <w:shd w:val="clear" w:color="auto" w:fill="FFFFFF"/>
        <w:tblLook w:val="01E0"/>
      </w:tblPr>
      <w:tblGrid>
        <w:gridCol w:w="633"/>
        <w:gridCol w:w="476"/>
        <w:gridCol w:w="9362"/>
      </w:tblGrid>
      <w:tr w:rsidR="00F31945" w:rsidRPr="00E57264">
        <w:tc>
          <w:tcPr>
            <w:tcW w:w="633" w:type="dxa"/>
            <w:shd w:val="clear" w:color="auto" w:fill="FFFFFF"/>
          </w:tcPr>
          <w:p w:rsidR="00F31945" w:rsidRPr="00E57264" w:rsidRDefault="00F31945" w:rsidP="00F31945">
            <w:pPr>
              <w:rPr>
                <w:lang w:val="en-AU"/>
              </w:rPr>
            </w:pPr>
            <w:r w:rsidRPr="00E57264">
              <w:rPr>
                <w:lang w:val="en-AU"/>
              </w:rPr>
              <w:t>2.1</w:t>
            </w:r>
          </w:p>
        </w:tc>
        <w:tc>
          <w:tcPr>
            <w:tcW w:w="461" w:type="dxa"/>
            <w:shd w:val="clear" w:color="auto" w:fill="FFFFFF"/>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377" w:type="dxa"/>
            <w:shd w:val="clear" w:color="auto" w:fill="FFFFFF"/>
          </w:tcPr>
          <w:p w:rsidR="00F31945" w:rsidRPr="00E57264" w:rsidRDefault="00F31945" w:rsidP="00F31945">
            <w:pPr>
              <w:rPr>
                <w:lang w:val="en-AU"/>
              </w:rPr>
            </w:pPr>
            <w:r w:rsidRPr="00E57264">
              <w:rPr>
                <w:lang w:val="en-AU"/>
              </w:rPr>
              <w:t>Title is the same as the registered title, unless a change has been agreed with the CRG.</w:t>
            </w:r>
          </w:p>
        </w:tc>
      </w:tr>
      <w:tr w:rsidR="00F31945" w:rsidRPr="00E57264">
        <w:tc>
          <w:tcPr>
            <w:tcW w:w="633" w:type="dxa"/>
            <w:shd w:val="clear" w:color="auto" w:fill="FFFFFF"/>
          </w:tcPr>
          <w:p w:rsidR="00F31945" w:rsidRPr="00E57264" w:rsidRDefault="00F31945" w:rsidP="00F31945">
            <w:pPr>
              <w:rPr>
                <w:lang w:val="en-AU"/>
              </w:rPr>
            </w:pPr>
            <w:r w:rsidRPr="00E57264">
              <w:rPr>
                <w:lang w:val="en-AU"/>
              </w:rPr>
              <w:t>2.2</w:t>
            </w:r>
          </w:p>
        </w:tc>
        <w:tc>
          <w:tcPr>
            <w:tcW w:w="461" w:type="dxa"/>
            <w:shd w:val="clear" w:color="auto" w:fill="FFFFFF"/>
          </w:tcPr>
          <w:p w:rsidR="00F31945" w:rsidRPr="00B56CEE" w:rsidRDefault="008D55AC" w:rsidP="00F31945">
            <w:pPr>
              <w:rPr>
                <w:rFonts w:cs="Calibri"/>
                <w:szCs w:val="20"/>
                <w:lang w:val="en-AU"/>
              </w:rPr>
            </w:pPr>
            <w:r w:rsidRPr="00F9796B">
              <w:rPr>
                <w:rFonts w:ascii="MS Mincho" w:eastAsia="MS Mincho" w:hAnsi="MS Mincho" w:cs="MS Mincho"/>
                <w:szCs w:val="20"/>
                <w:lang w:val="en-AU"/>
              </w:rPr>
              <w:fldChar w:fldCharType="begin">
                <w:ffData>
                  <w:name w:val="Check53"/>
                  <w:enabled/>
                  <w:calcOnExit w:val="0"/>
                  <w:checkBox>
                    <w:sizeAuto/>
                    <w:default w:val="0"/>
                  </w:checkBox>
                </w:ffData>
              </w:fldChar>
            </w:r>
            <w:r w:rsidR="00F31945" w:rsidRPr="00F9796B">
              <w:rPr>
                <w:rFonts w:ascii="MS Mincho" w:eastAsia="MS Mincho" w:hAnsi="MS Mincho" w:cs="MS Mincho"/>
                <w:szCs w:val="20"/>
                <w:lang w:val="en-AU"/>
              </w:rPr>
              <w:instrText xml:space="preserve"> </w:instrText>
            </w:r>
            <w:r w:rsidR="00F31945" w:rsidRPr="00F9796B">
              <w:rPr>
                <w:rFonts w:ascii="MS Mincho" w:eastAsia="MS Mincho" w:hAnsi="MS Mincho" w:cs="MS Mincho" w:hint="eastAsia"/>
                <w:szCs w:val="20"/>
                <w:lang w:val="en-AU"/>
              </w:rPr>
              <w:instrText>FORMCHECKBOX</w:instrText>
            </w:r>
            <w:r w:rsidR="00F31945"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77" w:type="dxa"/>
            <w:shd w:val="clear" w:color="auto" w:fill="FFFFFF"/>
          </w:tcPr>
          <w:p w:rsidR="00F31945" w:rsidRPr="00E57264" w:rsidRDefault="00F31945" w:rsidP="00F31945">
            <w:pPr>
              <w:rPr>
                <w:lang w:val="en-AU"/>
              </w:rPr>
            </w:pPr>
            <w:r w:rsidRPr="00E57264">
              <w:rPr>
                <w:lang w:val="en-AU"/>
              </w:rPr>
              <w:t>Authors are listed in the correct order and have agreed to the order in which they are listed.</w:t>
            </w:r>
          </w:p>
        </w:tc>
      </w:tr>
      <w:tr w:rsidR="00F31945" w:rsidRPr="00E57264">
        <w:tc>
          <w:tcPr>
            <w:tcW w:w="633" w:type="dxa"/>
            <w:shd w:val="clear" w:color="auto" w:fill="FFFFFF"/>
          </w:tcPr>
          <w:p w:rsidR="00F31945" w:rsidRPr="00E57264" w:rsidRDefault="00F31945" w:rsidP="00F31945">
            <w:pPr>
              <w:rPr>
                <w:lang w:val="en-AU"/>
              </w:rPr>
            </w:pPr>
            <w:r w:rsidRPr="00E57264">
              <w:rPr>
                <w:lang w:val="en-AU"/>
              </w:rPr>
              <w:t>2.3</w:t>
            </w:r>
          </w:p>
        </w:tc>
        <w:tc>
          <w:tcPr>
            <w:tcW w:w="461" w:type="dxa"/>
            <w:shd w:val="clear" w:color="auto" w:fill="FFFFFF"/>
          </w:tcPr>
          <w:p w:rsidR="00F31945" w:rsidRPr="00B56CEE" w:rsidRDefault="008D55AC" w:rsidP="00F31945">
            <w:pPr>
              <w:rPr>
                <w:rFonts w:cs="Calibri"/>
                <w:szCs w:val="20"/>
                <w:lang w:val="en-AU"/>
              </w:rPr>
            </w:pPr>
            <w:r w:rsidRPr="00F9796B">
              <w:rPr>
                <w:rFonts w:ascii="MS Mincho" w:eastAsia="MS Mincho" w:hAnsi="MS Mincho" w:cs="MS Mincho"/>
                <w:szCs w:val="20"/>
                <w:lang w:val="en-AU"/>
              </w:rPr>
              <w:fldChar w:fldCharType="begin">
                <w:ffData>
                  <w:name w:val="Check53"/>
                  <w:enabled/>
                  <w:calcOnExit w:val="0"/>
                  <w:checkBox>
                    <w:sizeAuto/>
                    <w:default w:val="0"/>
                  </w:checkBox>
                </w:ffData>
              </w:fldChar>
            </w:r>
            <w:r w:rsidR="00F31945" w:rsidRPr="00F9796B">
              <w:rPr>
                <w:rFonts w:ascii="MS Mincho" w:eastAsia="MS Mincho" w:hAnsi="MS Mincho" w:cs="MS Mincho"/>
                <w:szCs w:val="20"/>
                <w:lang w:val="en-AU"/>
              </w:rPr>
              <w:instrText xml:space="preserve"> </w:instrText>
            </w:r>
            <w:r w:rsidR="00F31945" w:rsidRPr="00F9796B">
              <w:rPr>
                <w:rFonts w:ascii="MS Mincho" w:eastAsia="MS Mincho" w:hAnsi="MS Mincho" w:cs="MS Mincho" w:hint="eastAsia"/>
                <w:szCs w:val="20"/>
                <w:lang w:val="en-AU"/>
              </w:rPr>
              <w:instrText>FORMCHECKBOX</w:instrText>
            </w:r>
            <w:r w:rsidR="00F31945"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77" w:type="dxa"/>
            <w:shd w:val="clear" w:color="auto" w:fill="FFFFFF"/>
          </w:tcPr>
          <w:p w:rsidR="00F31945" w:rsidRPr="00E57264" w:rsidRDefault="00F31945" w:rsidP="00F31945">
            <w:pPr>
              <w:rPr>
                <w:lang w:val="en-AU"/>
              </w:rPr>
            </w:pPr>
            <w:r w:rsidRPr="00E57264">
              <w:rPr>
                <w:lang w:val="en-AU"/>
              </w:rPr>
              <w:t>Names and details of all authors and the contact person appear correctly, or the CRG</w:t>
            </w:r>
            <w:r w:rsidRPr="00E57264" w:rsidDel="00964315">
              <w:rPr>
                <w:lang w:val="en-AU"/>
              </w:rPr>
              <w:t xml:space="preserve"> </w:t>
            </w:r>
            <w:r w:rsidRPr="00E57264">
              <w:rPr>
                <w:lang w:val="en-AU"/>
              </w:rPr>
              <w:t>has been notified of any necessary corrections.</w:t>
            </w:r>
          </w:p>
        </w:tc>
      </w:tr>
      <w:tr w:rsidR="00F31945" w:rsidRPr="00E57264">
        <w:tc>
          <w:tcPr>
            <w:tcW w:w="633" w:type="dxa"/>
            <w:shd w:val="clear" w:color="auto" w:fill="FFFFFF"/>
          </w:tcPr>
          <w:p w:rsidR="00F31945" w:rsidRPr="00E57264" w:rsidRDefault="00F31945" w:rsidP="00F31945">
            <w:pPr>
              <w:rPr>
                <w:lang w:val="en-AU"/>
              </w:rPr>
            </w:pPr>
            <w:r w:rsidRPr="00E57264">
              <w:rPr>
                <w:lang w:val="en-AU"/>
              </w:rPr>
              <w:t>2.4</w:t>
            </w:r>
          </w:p>
        </w:tc>
        <w:tc>
          <w:tcPr>
            <w:tcW w:w="461" w:type="dxa"/>
            <w:shd w:val="clear" w:color="auto" w:fill="FFFFFF"/>
          </w:tcPr>
          <w:p w:rsidR="00F31945" w:rsidRPr="00B56CEE" w:rsidRDefault="008D55AC" w:rsidP="00F31945">
            <w:pPr>
              <w:rPr>
                <w:rFonts w:cs="Calibri"/>
                <w:szCs w:val="20"/>
                <w:lang w:val="en-AU"/>
              </w:rPr>
            </w:pPr>
            <w:r w:rsidRPr="00F9796B">
              <w:rPr>
                <w:rFonts w:ascii="MS Mincho" w:eastAsia="MS Mincho" w:hAnsi="MS Mincho" w:cs="MS Mincho"/>
                <w:szCs w:val="20"/>
                <w:lang w:val="en-AU"/>
              </w:rPr>
              <w:fldChar w:fldCharType="begin">
                <w:ffData>
                  <w:name w:val="Check53"/>
                  <w:enabled/>
                  <w:calcOnExit w:val="0"/>
                  <w:checkBox>
                    <w:sizeAuto/>
                    <w:default w:val="0"/>
                  </w:checkBox>
                </w:ffData>
              </w:fldChar>
            </w:r>
            <w:r w:rsidR="00F31945" w:rsidRPr="00F9796B">
              <w:rPr>
                <w:rFonts w:ascii="MS Mincho" w:eastAsia="MS Mincho" w:hAnsi="MS Mincho" w:cs="MS Mincho"/>
                <w:szCs w:val="20"/>
                <w:lang w:val="en-AU"/>
              </w:rPr>
              <w:instrText xml:space="preserve"> </w:instrText>
            </w:r>
            <w:r w:rsidR="00F31945" w:rsidRPr="00F9796B">
              <w:rPr>
                <w:rFonts w:ascii="MS Mincho" w:eastAsia="MS Mincho" w:hAnsi="MS Mincho" w:cs="MS Mincho" w:hint="eastAsia"/>
                <w:szCs w:val="20"/>
                <w:lang w:val="en-AU"/>
              </w:rPr>
              <w:instrText>FORMCHECKBOX</w:instrText>
            </w:r>
            <w:r w:rsidR="00F31945"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77" w:type="dxa"/>
            <w:shd w:val="clear" w:color="auto" w:fill="FFFFFF"/>
          </w:tcPr>
          <w:p w:rsidR="00F31945" w:rsidRPr="00E57264" w:rsidRDefault="00F31945" w:rsidP="00F31945">
            <w:pPr>
              <w:rPr>
                <w:lang w:val="en-AU"/>
              </w:rPr>
            </w:pPr>
            <w:r w:rsidRPr="00E57264">
              <w:rPr>
                <w:lang w:val="en-AU"/>
              </w:rPr>
              <w:t>Completed the ‘Date next stage expected’ field</w:t>
            </w:r>
            <w:r>
              <w:rPr>
                <w:lang w:val="en-AU"/>
              </w:rPr>
              <w:t xml:space="preserve">, </w:t>
            </w:r>
            <w:r w:rsidRPr="00E57264">
              <w:rPr>
                <w:lang w:val="en-AU"/>
              </w:rPr>
              <w:t>estimat</w:t>
            </w:r>
            <w:r>
              <w:rPr>
                <w:lang w:val="en-AU"/>
              </w:rPr>
              <w:t>ing</w:t>
            </w:r>
            <w:r w:rsidRPr="00E57264">
              <w:rPr>
                <w:lang w:val="en-AU"/>
              </w:rPr>
              <w:t xml:space="preserve"> when the Cochrane Review will be completed.</w:t>
            </w:r>
          </w:p>
        </w:tc>
      </w:tr>
    </w:tbl>
    <w:p w:rsidR="00F31945" w:rsidRPr="00E57264" w:rsidRDefault="00F31945" w:rsidP="00F31945">
      <w:pPr>
        <w:pStyle w:val="Heading1"/>
        <w:numPr>
          <w:ilvl w:val="0"/>
          <w:numId w:val="5"/>
        </w:numPr>
        <w:rPr>
          <w:color w:val="auto"/>
          <w:lang w:val="en-AU"/>
        </w:rPr>
      </w:pPr>
      <w:r w:rsidRPr="00E57264">
        <w:rPr>
          <w:color w:val="auto"/>
          <w:lang w:val="en-AU"/>
        </w:rPr>
        <w:t>Background</w:t>
      </w:r>
    </w:p>
    <w:p w:rsidR="00F31945" w:rsidRPr="0083694F" w:rsidRDefault="00F31945" w:rsidP="00F31945">
      <w:pPr>
        <w:rPr>
          <w:lang w:val="en-AU"/>
        </w:rPr>
      </w:pPr>
      <w:r w:rsidRPr="0083694F">
        <w:rPr>
          <w:lang w:val="en-AU"/>
        </w:rPr>
        <w:t xml:space="preserve">(see Cochrane Handbook </w:t>
      </w:r>
      <w:hyperlink r:id="rId10" w:anchor="chapter_4/4_5_ii_background.htm" w:history="1">
        <w:r w:rsidRPr="0083694F">
          <w:rPr>
            <w:rStyle w:val="Hyperlink"/>
            <w:lang w:val="en-AU"/>
          </w:rPr>
          <w:t>Section 4.5</w:t>
        </w:r>
      </w:hyperlink>
      <w:r w:rsidRPr="0083694F">
        <w:rPr>
          <w:lang w:val="en-AU"/>
        </w:rPr>
        <w:t>)</w:t>
      </w:r>
    </w:p>
    <w:tbl>
      <w:tblPr>
        <w:tblW w:w="10363" w:type="dxa"/>
        <w:tblInd w:w="108" w:type="dxa"/>
        <w:shd w:val="clear" w:color="auto" w:fill="FFFFFF"/>
        <w:tblLook w:val="01E0"/>
      </w:tblPr>
      <w:tblGrid>
        <w:gridCol w:w="536"/>
        <w:gridCol w:w="476"/>
        <w:gridCol w:w="9351"/>
      </w:tblGrid>
      <w:tr w:rsidR="00F31945" w:rsidRPr="00E57264">
        <w:trPr>
          <w:cantSplit/>
        </w:trPr>
        <w:tc>
          <w:tcPr>
            <w:tcW w:w="536" w:type="dxa"/>
            <w:shd w:val="clear" w:color="auto" w:fill="FFFFFF"/>
          </w:tcPr>
          <w:p w:rsidR="00F31945" w:rsidRPr="00E57264" w:rsidRDefault="00F31945" w:rsidP="00F31945">
            <w:pPr>
              <w:rPr>
                <w:lang w:val="en-AU"/>
              </w:rPr>
            </w:pPr>
            <w:r w:rsidRPr="00E57264">
              <w:rPr>
                <w:lang w:val="en-AU"/>
              </w:rPr>
              <w:t>3.1</w:t>
            </w:r>
          </w:p>
        </w:tc>
        <w:tc>
          <w:tcPr>
            <w:tcW w:w="461" w:type="dxa"/>
            <w:shd w:val="clear" w:color="auto" w:fill="auto"/>
          </w:tcPr>
          <w:p w:rsidR="00F31945" w:rsidRPr="00B56CEE" w:rsidRDefault="008D55AC" w:rsidP="00F31945">
            <w:pPr>
              <w:rPr>
                <w:rFonts w:cs="Calibri"/>
                <w:szCs w:val="20"/>
                <w:lang w:val="en-AU"/>
              </w:rPr>
            </w:pPr>
            <w:r w:rsidRPr="00F9796B">
              <w:rPr>
                <w:rFonts w:ascii="MS Mincho" w:eastAsia="MS Mincho" w:hAnsi="MS Mincho" w:cs="MS Mincho"/>
                <w:szCs w:val="20"/>
                <w:lang w:val="en-AU"/>
              </w:rPr>
              <w:fldChar w:fldCharType="begin">
                <w:ffData>
                  <w:name w:val="Check53"/>
                  <w:enabled/>
                  <w:calcOnExit w:val="0"/>
                  <w:checkBox>
                    <w:sizeAuto/>
                    <w:default w:val="0"/>
                  </w:checkBox>
                </w:ffData>
              </w:fldChar>
            </w:r>
            <w:r w:rsidR="00F31945" w:rsidRPr="00F9796B">
              <w:rPr>
                <w:rFonts w:ascii="MS Mincho" w:eastAsia="MS Mincho" w:hAnsi="MS Mincho" w:cs="MS Mincho"/>
                <w:szCs w:val="20"/>
                <w:lang w:val="en-AU"/>
              </w:rPr>
              <w:instrText xml:space="preserve"> </w:instrText>
            </w:r>
            <w:r w:rsidR="00F31945" w:rsidRPr="00F9796B">
              <w:rPr>
                <w:rFonts w:ascii="MS Mincho" w:eastAsia="MS Mincho" w:hAnsi="MS Mincho" w:cs="MS Mincho" w:hint="eastAsia"/>
                <w:szCs w:val="20"/>
                <w:lang w:val="en-AU"/>
              </w:rPr>
              <w:instrText>FORMCHECKBOX</w:instrText>
            </w:r>
            <w:r w:rsidR="00F31945"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66" w:type="dxa"/>
            <w:shd w:val="clear" w:color="auto" w:fill="FFFFFF"/>
          </w:tcPr>
          <w:p w:rsidR="00F31945" w:rsidRPr="00E57264" w:rsidRDefault="00F31945" w:rsidP="00F31945">
            <w:pPr>
              <w:rPr>
                <w:lang w:val="en-AU"/>
              </w:rPr>
            </w:pPr>
            <w:r w:rsidRPr="00E57264">
              <w:rPr>
                <w:lang w:val="en-AU"/>
              </w:rPr>
              <w:t>Described the condition or health issue to be addressed, including how it occurs, where it occurs, who is affected (including high risk groups, vulnerable/disadvantaged groups), diagnosis, symptoms and consequences.</w:t>
            </w:r>
          </w:p>
        </w:tc>
      </w:tr>
      <w:tr w:rsidR="00F31945" w:rsidRPr="00E57264">
        <w:trPr>
          <w:cantSplit/>
        </w:trPr>
        <w:tc>
          <w:tcPr>
            <w:tcW w:w="536" w:type="dxa"/>
            <w:shd w:val="clear" w:color="auto" w:fill="FFFFFF"/>
          </w:tcPr>
          <w:p w:rsidR="00F31945" w:rsidRPr="00E57264" w:rsidRDefault="00F31945" w:rsidP="00F31945">
            <w:pPr>
              <w:rPr>
                <w:lang w:val="en-AU"/>
              </w:rPr>
            </w:pPr>
            <w:r w:rsidRPr="00E57264">
              <w:rPr>
                <w:lang w:val="en-AU"/>
              </w:rPr>
              <w:t>3.2</w:t>
            </w:r>
          </w:p>
        </w:tc>
        <w:tc>
          <w:tcPr>
            <w:tcW w:w="461" w:type="dxa"/>
            <w:shd w:val="clear" w:color="auto" w:fill="auto"/>
          </w:tcPr>
          <w:p w:rsidR="00F31945" w:rsidRPr="00B56CEE" w:rsidRDefault="008D55AC" w:rsidP="00F31945">
            <w:pPr>
              <w:rPr>
                <w:rFonts w:cs="Calibri"/>
                <w:szCs w:val="20"/>
                <w:lang w:val="en-AU"/>
              </w:rPr>
            </w:pPr>
            <w:r w:rsidRPr="00F9796B">
              <w:rPr>
                <w:rFonts w:ascii="MS Mincho" w:eastAsia="MS Mincho" w:hAnsi="MS Mincho" w:cs="MS Mincho"/>
                <w:szCs w:val="20"/>
                <w:lang w:val="en-AU"/>
              </w:rPr>
              <w:fldChar w:fldCharType="begin">
                <w:ffData>
                  <w:name w:val="Check53"/>
                  <w:enabled/>
                  <w:calcOnExit w:val="0"/>
                  <w:checkBox>
                    <w:sizeAuto/>
                    <w:default w:val="0"/>
                  </w:checkBox>
                </w:ffData>
              </w:fldChar>
            </w:r>
            <w:r w:rsidR="00F31945" w:rsidRPr="00F9796B">
              <w:rPr>
                <w:rFonts w:ascii="MS Mincho" w:eastAsia="MS Mincho" w:hAnsi="MS Mincho" w:cs="MS Mincho"/>
                <w:szCs w:val="20"/>
                <w:lang w:val="en-AU"/>
              </w:rPr>
              <w:instrText xml:space="preserve"> </w:instrText>
            </w:r>
            <w:r w:rsidR="00F31945" w:rsidRPr="00F9796B">
              <w:rPr>
                <w:rFonts w:ascii="MS Mincho" w:eastAsia="MS Mincho" w:hAnsi="MS Mincho" w:cs="MS Mincho" w:hint="eastAsia"/>
                <w:szCs w:val="20"/>
                <w:lang w:val="en-AU"/>
              </w:rPr>
              <w:instrText>FORMCHECKBOX</w:instrText>
            </w:r>
            <w:r w:rsidR="00F31945"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66" w:type="dxa"/>
            <w:shd w:val="clear" w:color="auto" w:fill="FFFFFF"/>
          </w:tcPr>
          <w:p w:rsidR="00F31945" w:rsidRPr="00E57264" w:rsidRDefault="00F31945" w:rsidP="00F31945">
            <w:pPr>
              <w:rPr>
                <w:lang w:val="en-AU"/>
              </w:rPr>
            </w:pPr>
            <w:r w:rsidRPr="00E57264">
              <w:rPr>
                <w:lang w:val="en-AU"/>
              </w:rPr>
              <w:t>Described the intervention, including for whom it is intended, its context in usual practice, comparison interventions, the treatment regimen or intervention components, and known adverse effects.</w:t>
            </w:r>
          </w:p>
        </w:tc>
      </w:tr>
      <w:tr w:rsidR="00F31945" w:rsidRPr="00E57264">
        <w:tc>
          <w:tcPr>
            <w:tcW w:w="536" w:type="dxa"/>
            <w:shd w:val="clear" w:color="auto" w:fill="FFFFFF"/>
          </w:tcPr>
          <w:p w:rsidR="00F31945" w:rsidRPr="00E57264" w:rsidRDefault="00F31945" w:rsidP="00F31945">
            <w:pPr>
              <w:rPr>
                <w:lang w:val="en-AU"/>
              </w:rPr>
            </w:pPr>
            <w:r w:rsidRPr="00E57264">
              <w:rPr>
                <w:lang w:val="en-AU"/>
              </w:rPr>
              <w:t>3.3</w:t>
            </w:r>
          </w:p>
        </w:tc>
        <w:tc>
          <w:tcPr>
            <w:tcW w:w="461" w:type="dxa"/>
            <w:shd w:val="clear" w:color="auto" w:fill="auto"/>
          </w:tcPr>
          <w:p w:rsidR="00F31945" w:rsidRPr="00B56CEE" w:rsidRDefault="008D55AC" w:rsidP="00F31945">
            <w:pPr>
              <w:rPr>
                <w:rFonts w:cs="Calibri"/>
                <w:szCs w:val="20"/>
                <w:lang w:val="en-AU"/>
              </w:rPr>
            </w:pPr>
            <w:r w:rsidRPr="00F9796B">
              <w:rPr>
                <w:rFonts w:ascii="MS Mincho" w:eastAsia="MS Mincho" w:hAnsi="MS Mincho" w:cs="MS Mincho"/>
                <w:szCs w:val="20"/>
                <w:lang w:val="en-AU"/>
              </w:rPr>
              <w:fldChar w:fldCharType="begin">
                <w:ffData>
                  <w:name w:val="Check53"/>
                  <w:enabled/>
                  <w:calcOnExit w:val="0"/>
                  <w:checkBox>
                    <w:sizeAuto/>
                    <w:default w:val="0"/>
                  </w:checkBox>
                </w:ffData>
              </w:fldChar>
            </w:r>
            <w:r w:rsidR="00F31945" w:rsidRPr="00F9796B">
              <w:rPr>
                <w:rFonts w:ascii="MS Mincho" w:eastAsia="MS Mincho" w:hAnsi="MS Mincho" w:cs="MS Mincho"/>
                <w:szCs w:val="20"/>
                <w:lang w:val="en-AU"/>
              </w:rPr>
              <w:instrText xml:space="preserve"> </w:instrText>
            </w:r>
            <w:r w:rsidR="00F31945" w:rsidRPr="00F9796B">
              <w:rPr>
                <w:rFonts w:ascii="MS Mincho" w:eastAsia="MS Mincho" w:hAnsi="MS Mincho" w:cs="MS Mincho" w:hint="eastAsia"/>
                <w:szCs w:val="20"/>
                <w:lang w:val="en-AU"/>
              </w:rPr>
              <w:instrText>FORMCHECKBOX</w:instrText>
            </w:r>
            <w:r w:rsidR="00F31945"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66" w:type="dxa"/>
            <w:shd w:val="clear" w:color="auto" w:fill="FFFFFF"/>
          </w:tcPr>
          <w:p w:rsidR="00F31945" w:rsidRPr="00E57264" w:rsidRDefault="00F31945" w:rsidP="00F31945">
            <w:pPr>
              <w:rPr>
                <w:lang w:val="en-AU"/>
              </w:rPr>
            </w:pPr>
            <w:r w:rsidRPr="00E57264">
              <w:rPr>
                <w:lang w:val="en-AU"/>
              </w:rPr>
              <w:t>Described any likely differences in the use or outcomes of the intervention for specific populations (e.g. children, vulnerable/disadvantaged groups), and have defined those populations where necessary.</w:t>
            </w:r>
          </w:p>
        </w:tc>
      </w:tr>
      <w:tr w:rsidR="00F31945" w:rsidRPr="00E57264">
        <w:tc>
          <w:tcPr>
            <w:tcW w:w="536" w:type="dxa"/>
            <w:shd w:val="clear" w:color="auto" w:fill="FFFFFF"/>
          </w:tcPr>
          <w:p w:rsidR="00F31945" w:rsidRPr="00E57264" w:rsidRDefault="00F31945" w:rsidP="00F31945">
            <w:pPr>
              <w:rPr>
                <w:lang w:val="en-AU"/>
              </w:rPr>
            </w:pPr>
            <w:r w:rsidRPr="00E57264">
              <w:rPr>
                <w:lang w:val="en-AU"/>
              </w:rPr>
              <w:lastRenderedPageBreak/>
              <w:t>3.4</w:t>
            </w:r>
          </w:p>
        </w:tc>
        <w:tc>
          <w:tcPr>
            <w:tcW w:w="461" w:type="dxa"/>
            <w:shd w:val="clear" w:color="auto" w:fill="auto"/>
          </w:tcPr>
          <w:p w:rsidR="00F31945" w:rsidRPr="00B56CEE" w:rsidRDefault="008D55AC" w:rsidP="00F31945">
            <w:pPr>
              <w:rPr>
                <w:rFonts w:cs="Calibri"/>
                <w:szCs w:val="20"/>
                <w:lang w:val="en-AU"/>
              </w:rPr>
            </w:pPr>
            <w:r w:rsidRPr="00F9796B">
              <w:rPr>
                <w:rFonts w:ascii="MS Mincho" w:eastAsia="MS Mincho" w:hAnsi="MS Mincho" w:cs="MS Mincho"/>
                <w:szCs w:val="20"/>
                <w:lang w:val="en-AU"/>
              </w:rPr>
              <w:fldChar w:fldCharType="begin">
                <w:ffData>
                  <w:name w:val="Check53"/>
                  <w:enabled/>
                  <w:calcOnExit w:val="0"/>
                  <w:checkBox>
                    <w:sizeAuto/>
                    <w:default w:val="0"/>
                  </w:checkBox>
                </w:ffData>
              </w:fldChar>
            </w:r>
            <w:r w:rsidR="00F31945" w:rsidRPr="00F9796B">
              <w:rPr>
                <w:rFonts w:ascii="MS Mincho" w:eastAsia="MS Mincho" w:hAnsi="MS Mincho" w:cs="MS Mincho"/>
                <w:szCs w:val="20"/>
                <w:lang w:val="en-AU"/>
              </w:rPr>
              <w:instrText xml:space="preserve"> </w:instrText>
            </w:r>
            <w:r w:rsidR="00F31945" w:rsidRPr="00F9796B">
              <w:rPr>
                <w:rFonts w:ascii="MS Mincho" w:eastAsia="MS Mincho" w:hAnsi="MS Mincho" w:cs="MS Mincho" w:hint="eastAsia"/>
                <w:szCs w:val="20"/>
                <w:lang w:val="en-AU"/>
              </w:rPr>
              <w:instrText>FORMCHECKBOX</w:instrText>
            </w:r>
            <w:r w:rsidR="00F31945"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66" w:type="dxa"/>
            <w:shd w:val="clear" w:color="auto" w:fill="FFFFFF"/>
          </w:tcPr>
          <w:p w:rsidR="00F31945" w:rsidRPr="00E57264" w:rsidRDefault="00F31945" w:rsidP="00F31945">
            <w:pPr>
              <w:rPr>
                <w:lang w:val="en-AU"/>
              </w:rPr>
            </w:pPr>
            <w:r w:rsidRPr="00E57264">
              <w:rPr>
                <w:lang w:val="en-AU"/>
              </w:rPr>
              <w:t>Described how the intervention might work to achieve the desired outcomes.</w:t>
            </w:r>
          </w:p>
        </w:tc>
      </w:tr>
      <w:tr w:rsidR="00F31945" w:rsidRPr="00E57264">
        <w:tc>
          <w:tcPr>
            <w:tcW w:w="536" w:type="dxa"/>
            <w:shd w:val="clear" w:color="auto" w:fill="FFFFFF"/>
          </w:tcPr>
          <w:p w:rsidR="00F31945" w:rsidRPr="00E57264" w:rsidRDefault="00F31945" w:rsidP="00F31945">
            <w:pPr>
              <w:rPr>
                <w:lang w:val="en-AU"/>
              </w:rPr>
            </w:pPr>
            <w:r w:rsidRPr="00E57264">
              <w:rPr>
                <w:lang w:val="en-AU"/>
              </w:rPr>
              <w:t>3.5</w:t>
            </w:r>
          </w:p>
        </w:tc>
        <w:tc>
          <w:tcPr>
            <w:tcW w:w="461" w:type="dxa"/>
            <w:shd w:val="clear" w:color="auto" w:fill="auto"/>
          </w:tcPr>
          <w:p w:rsidR="00F31945" w:rsidRPr="00B56CEE" w:rsidRDefault="008D55AC" w:rsidP="00F31945">
            <w:pPr>
              <w:rPr>
                <w:rFonts w:cs="Calibri"/>
                <w:szCs w:val="20"/>
                <w:lang w:val="en-AU"/>
              </w:rPr>
            </w:pPr>
            <w:r w:rsidRPr="00F9796B">
              <w:rPr>
                <w:rFonts w:ascii="MS Mincho" w:eastAsia="MS Mincho" w:hAnsi="MS Mincho" w:cs="MS Mincho"/>
                <w:szCs w:val="20"/>
                <w:lang w:val="en-AU"/>
              </w:rPr>
              <w:fldChar w:fldCharType="begin">
                <w:ffData>
                  <w:name w:val="Check53"/>
                  <w:enabled/>
                  <w:calcOnExit w:val="0"/>
                  <w:checkBox>
                    <w:sizeAuto/>
                    <w:default w:val="0"/>
                  </w:checkBox>
                </w:ffData>
              </w:fldChar>
            </w:r>
            <w:r w:rsidR="00F31945" w:rsidRPr="00F9796B">
              <w:rPr>
                <w:rFonts w:ascii="MS Mincho" w:eastAsia="MS Mincho" w:hAnsi="MS Mincho" w:cs="MS Mincho"/>
                <w:szCs w:val="20"/>
                <w:lang w:val="en-AU"/>
              </w:rPr>
              <w:instrText xml:space="preserve"> </w:instrText>
            </w:r>
            <w:r w:rsidR="00F31945" w:rsidRPr="00F9796B">
              <w:rPr>
                <w:rFonts w:ascii="MS Mincho" w:eastAsia="MS Mincho" w:hAnsi="MS Mincho" w:cs="MS Mincho" w:hint="eastAsia"/>
                <w:szCs w:val="20"/>
                <w:lang w:val="en-AU"/>
              </w:rPr>
              <w:instrText>FORMCHECKBOX</w:instrText>
            </w:r>
            <w:r w:rsidR="00F31945"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66" w:type="dxa"/>
            <w:shd w:val="clear" w:color="auto" w:fill="FFFFFF"/>
          </w:tcPr>
          <w:p w:rsidR="00F31945" w:rsidRPr="00E57264" w:rsidRDefault="00F31945" w:rsidP="00F31945">
            <w:pPr>
              <w:rPr>
                <w:lang w:val="en-AU"/>
              </w:rPr>
            </w:pPr>
            <w:r w:rsidRPr="00E57264">
              <w:rPr>
                <w:lang w:val="en-AU"/>
              </w:rPr>
              <w:t>Explained why it is important to do this Cochrane Review in the context of the factors described above.</w:t>
            </w:r>
          </w:p>
        </w:tc>
      </w:tr>
      <w:tr w:rsidR="00F31945" w:rsidRPr="00E57264">
        <w:tc>
          <w:tcPr>
            <w:tcW w:w="536" w:type="dxa"/>
            <w:shd w:val="clear" w:color="auto" w:fill="FFFFFF"/>
          </w:tcPr>
          <w:p w:rsidR="00F31945" w:rsidRPr="00E57264" w:rsidRDefault="00F31945" w:rsidP="00F31945">
            <w:pPr>
              <w:rPr>
                <w:lang w:val="en-AU"/>
              </w:rPr>
            </w:pPr>
            <w:r w:rsidRPr="00E57264">
              <w:rPr>
                <w:lang w:val="en-AU"/>
              </w:rPr>
              <w:t>3.6</w:t>
            </w:r>
          </w:p>
        </w:tc>
        <w:tc>
          <w:tcPr>
            <w:tcW w:w="461" w:type="dxa"/>
            <w:shd w:val="clear" w:color="auto" w:fill="auto"/>
          </w:tcPr>
          <w:p w:rsidR="00F31945" w:rsidRPr="00B56CEE" w:rsidRDefault="008D55AC" w:rsidP="00F31945">
            <w:pPr>
              <w:rPr>
                <w:rFonts w:cs="Calibri"/>
                <w:szCs w:val="20"/>
                <w:lang w:val="en-AU"/>
              </w:rPr>
            </w:pPr>
            <w:r w:rsidRPr="00F9796B">
              <w:rPr>
                <w:rFonts w:ascii="MS Mincho" w:eastAsia="MS Mincho" w:hAnsi="MS Mincho" w:cs="MS Mincho"/>
                <w:szCs w:val="20"/>
                <w:lang w:val="en-AU"/>
              </w:rPr>
              <w:fldChar w:fldCharType="begin">
                <w:ffData>
                  <w:name w:val="Check53"/>
                  <w:enabled/>
                  <w:calcOnExit w:val="0"/>
                  <w:checkBox>
                    <w:sizeAuto/>
                    <w:default w:val="0"/>
                  </w:checkBox>
                </w:ffData>
              </w:fldChar>
            </w:r>
            <w:r w:rsidR="00F31945" w:rsidRPr="00F9796B">
              <w:rPr>
                <w:rFonts w:ascii="MS Mincho" w:eastAsia="MS Mincho" w:hAnsi="MS Mincho" w:cs="MS Mincho"/>
                <w:szCs w:val="20"/>
                <w:lang w:val="en-AU"/>
              </w:rPr>
              <w:instrText xml:space="preserve"> </w:instrText>
            </w:r>
            <w:r w:rsidR="00F31945" w:rsidRPr="00F9796B">
              <w:rPr>
                <w:rFonts w:ascii="MS Mincho" w:eastAsia="MS Mincho" w:hAnsi="MS Mincho" w:cs="MS Mincho" w:hint="eastAsia"/>
                <w:szCs w:val="20"/>
                <w:lang w:val="en-AU"/>
              </w:rPr>
              <w:instrText>FORMCHECKBOX</w:instrText>
            </w:r>
            <w:r w:rsidR="00F31945"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66" w:type="dxa"/>
            <w:shd w:val="clear" w:color="auto" w:fill="FFFFFF"/>
          </w:tcPr>
          <w:p w:rsidR="00F31945" w:rsidRPr="00E57264" w:rsidRDefault="00F31945" w:rsidP="00F31945">
            <w:pPr>
              <w:rPr>
                <w:lang w:val="en-AU"/>
              </w:rPr>
            </w:pPr>
            <w:r w:rsidRPr="00E57264">
              <w:rPr>
                <w:lang w:val="en-AU"/>
              </w:rPr>
              <w:t>Supported all facts, figures and statements with references.</w:t>
            </w:r>
          </w:p>
        </w:tc>
      </w:tr>
      <w:tr w:rsidR="00F31945" w:rsidRPr="00E57264">
        <w:tc>
          <w:tcPr>
            <w:tcW w:w="536" w:type="dxa"/>
            <w:shd w:val="clear" w:color="auto" w:fill="FFFFFF"/>
          </w:tcPr>
          <w:p w:rsidR="00F31945" w:rsidRPr="00E57264" w:rsidRDefault="00F31945" w:rsidP="00F31945">
            <w:pPr>
              <w:rPr>
                <w:lang w:val="en-AU"/>
              </w:rPr>
            </w:pPr>
            <w:r w:rsidRPr="00E57264">
              <w:rPr>
                <w:lang w:val="en-AU"/>
              </w:rPr>
              <w:t>3.7</w:t>
            </w:r>
          </w:p>
        </w:tc>
        <w:tc>
          <w:tcPr>
            <w:tcW w:w="461" w:type="dxa"/>
            <w:shd w:val="clear" w:color="auto" w:fill="auto"/>
          </w:tcPr>
          <w:p w:rsidR="00F31945" w:rsidRPr="00B56CEE" w:rsidRDefault="008D55AC" w:rsidP="00F31945">
            <w:pPr>
              <w:rPr>
                <w:rFonts w:cs="Calibri"/>
                <w:szCs w:val="20"/>
                <w:lang w:val="en-AU"/>
              </w:rPr>
            </w:pPr>
            <w:r w:rsidRPr="00F9796B">
              <w:rPr>
                <w:rFonts w:ascii="MS Mincho" w:eastAsia="MS Mincho" w:hAnsi="MS Mincho" w:cs="MS Mincho"/>
                <w:szCs w:val="20"/>
                <w:lang w:val="en-AU"/>
              </w:rPr>
              <w:fldChar w:fldCharType="begin">
                <w:ffData>
                  <w:name w:val="Check53"/>
                  <w:enabled/>
                  <w:calcOnExit w:val="0"/>
                  <w:checkBox>
                    <w:sizeAuto/>
                    <w:default w:val="0"/>
                  </w:checkBox>
                </w:ffData>
              </w:fldChar>
            </w:r>
            <w:r w:rsidR="00F31945" w:rsidRPr="00F9796B">
              <w:rPr>
                <w:rFonts w:ascii="MS Mincho" w:eastAsia="MS Mincho" w:hAnsi="MS Mincho" w:cs="MS Mincho"/>
                <w:szCs w:val="20"/>
                <w:lang w:val="en-AU"/>
              </w:rPr>
              <w:instrText xml:space="preserve"> </w:instrText>
            </w:r>
            <w:r w:rsidR="00F31945" w:rsidRPr="00F9796B">
              <w:rPr>
                <w:rFonts w:ascii="MS Mincho" w:eastAsia="MS Mincho" w:hAnsi="MS Mincho" w:cs="MS Mincho" w:hint="eastAsia"/>
                <w:szCs w:val="20"/>
                <w:lang w:val="en-AU"/>
              </w:rPr>
              <w:instrText>FORMCHECKBOX</w:instrText>
            </w:r>
            <w:r w:rsidR="00F31945"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66" w:type="dxa"/>
            <w:shd w:val="clear" w:color="auto" w:fill="FFFFFF"/>
          </w:tcPr>
          <w:p w:rsidR="00F31945" w:rsidRPr="00E57264" w:rsidRDefault="00F31945" w:rsidP="00F31945">
            <w:pPr>
              <w:rPr>
                <w:lang w:val="en-AU"/>
              </w:rPr>
            </w:pPr>
            <w:r w:rsidRPr="00E57264">
              <w:rPr>
                <w:lang w:val="en-AU"/>
              </w:rPr>
              <w:t>Cited other Cochrane Reviews relevant to this topic.</w:t>
            </w:r>
          </w:p>
        </w:tc>
      </w:tr>
      <w:tr w:rsidR="004E661D" w:rsidRPr="00E57264">
        <w:tc>
          <w:tcPr>
            <w:tcW w:w="536" w:type="dxa"/>
            <w:shd w:val="clear" w:color="auto" w:fill="FFFFFF"/>
          </w:tcPr>
          <w:p w:rsidR="004E661D" w:rsidRPr="00E57264" w:rsidRDefault="004E661D" w:rsidP="00F31945">
            <w:pPr>
              <w:rPr>
                <w:lang w:val="en-AU"/>
              </w:rPr>
            </w:pPr>
            <w:r>
              <w:rPr>
                <w:lang w:val="en-AU"/>
              </w:rPr>
              <w:t xml:space="preserve">3.8 </w:t>
            </w:r>
          </w:p>
        </w:tc>
        <w:tc>
          <w:tcPr>
            <w:tcW w:w="461" w:type="dxa"/>
            <w:shd w:val="clear" w:color="auto" w:fill="auto"/>
          </w:tcPr>
          <w:p w:rsidR="004E661D" w:rsidRPr="00F9796B" w:rsidRDefault="008D55AC" w:rsidP="00F31945">
            <w:pPr>
              <w:rPr>
                <w:rFonts w:ascii="MS Mincho" w:eastAsia="MS Mincho" w:hAnsi="MS Mincho" w:cs="MS Mincho"/>
                <w:szCs w:val="20"/>
                <w:lang w:val="en-AU"/>
              </w:rPr>
            </w:pPr>
            <w:r w:rsidRPr="00F9796B">
              <w:rPr>
                <w:rFonts w:ascii="MS Mincho" w:eastAsia="MS Mincho" w:hAnsi="MS Mincho" w:cs="MS Mincho"/>
                <w:szCs w:val="20"/>
                <w:lang w:val="en-AU"/>
              </w:rPr>
              <w:fldChar w:fldCharType="begin">
                <w:ffData>
                  <w:name w:val="Check53"/>
                  <w:enabled/>
                  <w:calcOnExit w:val="0"/>
                  <w:checkBox>
                    <w:sizeAuto/>
                    <w:default w:val="0"/>
                  </w:checkBox>
                </w:ffData>
              </w:fldChar>
            </w:r>
            <w:r w:rsidR="004E661D" w:rsidRPr="00F9796B">
              <w:rPr>
                <w:rFonts w:ascii="MS Mincho" w:eastAsia="MS Mincho" w:hAnsi="MS Mincho" w:cs="MS Mincho"/>
                <w:szCs w:val="20"/>
                <w:lang w:val="en-AU"/>
              </w:rPr>
              <w:instrText xml:space="preserve"> </w:instrText>
            </w:r>
            <w:r w:rsidR="004E661D" w:rsidRPr="00F9796B">
              <w:rPr>
                <w:rFonts w:ascii="MS Mincho" w:eastAsia="MS Mincho" w:hAnsi="MS Mincho" w:cs="MS Mincho" w:hint="eastAsia"/>
                <w:szCs w:val="20"/>
                <w:lang w:val="en-AU"/>
              </w:rPr>
              <w:instrText>FORMCHECKBOX</w:instrText>
            </w:r>
            <w:r w:rsidR="004E661D" w:rsidRPr="00F9796B">
              <w:rPr>
                <w:rFonts w:ascii="MS Mincho" w:eastAsia="MS Mincho" w:hAnsi="MS Mincho" w:cs="MS Mincho"/>
                <w:szCs w:val="20"/>
                <w:lang w:val="en-AU"/>
              </w:rPr>
              <w:instrText xml:space="preserve"> </w:instrText>
            </w:r>
            <w:r>
              <w:rPr>
                <w:rFonts w:ascii="MS Mincho" w:eastAsia="MS Mincho" w:hAnsi="MS Mincho" w:cs="MS Mincho"/>
                <w:szCs w:val="20"/>
                <w:lang w:val="en-AU"/>
              </w:rPr>
            </w:r>
            <w:r>
              <w:rPr>
                <w:rFonts w:ascii="MS Mincho" w:eastAsia="MS Mincho" w:hAnsi="MS Mincho" w:cs="MS Mincho"/>
                <w:szCs w:val="20"/>
                <w:lang w:val="en-AU"/>
              </w:rPr>
              <w:fldChar w:fldCharType="separate"/>
            </w:r>
            <w:r w:rsidRPr="00F9796B">
              <w:rPr>
                <w:rFonts w:ascii="MS Mincho" w:eastAsia="MS Mincho" w:hAnsi="MS Mincho" w:cs="MS Mincho"/>
                <w:szCs w:val="20"/>
                <w:lang w:val="en-AU"/>
              </w:rPr>
              <w:fldChar w:fldCharType="end"/>
            </w:r>
          </w:p>
        </w:tc>
        <w:tc>
          <w:tcPr>
            <w:tcW w:w="9366" w:type="dxa"/>
            <w:shd w:val="clear" w:color="auto" w:fill="FFFFFF"/>
          </w:tcPr>
          <w:p w:rsidR="004E661D" w:rsidRPr="00E57264" w:rsidRDefault="004E661D" w:rsidP="00F31945">
            <w:pPr>
              <w:rPr>
                <w:lang w:val="en-AU"/>
              </w:rPr>
            </w:pPr>
            <w:r>
              <w:rPr>
                <w:lang w:val="en-AU"/>
              </w:rPr>
              <w:t>Avoided the use of plagiarised text</w:t>
            </w:r>
          </w:p>
        </w:tc>
      </w:tr>
    </w:tbl>
    <w:p w:rsidR="00F31945" w:rsidRPr="00F9796B" w:rsidRDefault="00F31945" w:rsidP="00F31945">
      <w:pPr>
        <w:pStyle w:val="Heading1"/>
        <w:numPr>
          <w:ilvl w:val="0"/>
          <w:numId w:val="5"/>
        </w:numPr>
        <w:rPr>
          <w:color w:val="auto"/>
          <w:lang w:val="en-AU"/>
        </w:rPr>
      </w:pPr>
      <w:r w:rsidRPr="00F9796B">
        <w:rPr>
          <w:color w:val="auto"/>
          <w:lang w:val="en-AU"/>
        </w:rPr>
        <w:t>Objectives</w:t>
      </w:r>
    </w:p>
    <w:p w:rsidR="00F31945" w:rsidRPr="0083694F" w:rsidRDefault="00F31945" w:rsidP="00F31945">
      <w:pPr>
        <w:rPr>
          <w:lang w:val="en-AU"/>
        </w:rPr>
      </w:pPr>
      <w:r w:rsidRPr="0083694F">
        <w:rPr>
          <w:lang w:val="en-AU"/>
        </w:rPr>
        <w:t xml:space="preserve">(see Cochrane Handbook </w:t>
      </w:r>
      <w:hyperlink r:id="rId11" w:anchor="chapter_4/4_5_iii_objectives.htm" w:history="1">
        <w:r w:rsidRPr="0083694F">
          <w:rPr>
            <w:rStyle w:val="Hyperlink"/>
            <w:lang w:val="en-AU"/>
          </w:rPr>
          <w:t>Section 4.5</w:t>
        </w:r>
      </w:hyperlink>
      <w:r w:rsidRPr="0083694F">
        <w:rPr>
          <w:lang w:val="en-AU"/>
        </w:rPr>
        <w:t>)</w:t>
      </w:r>
    </w:p>
    <w:tbl>
      <w:tblPr>
        <w:tblW w:w="0" w:type="auto"/>
        <w:tblInd w:w="108" w:type="dxa"/>
        <w:tblLayout w:type="fixed"/>
        <w:tblLook w:val="01E0"/>
      </w:tblPr>
      <w:tblGrid>
        <w:gridCol w:w="567"/>
        <w:gridCol w:w="426"/>
        <w:gridCol w:w="9370"/>
      </w:tblGrid>
      <w:tr w:rsidR="00F31945" w:rsidRPr="00E57264">
        <w:trPr>
          <w:cantSplit/>
        </w:trPr>
        <w:tc>
          <w:tcPr>
            <w:tcW w:w="567" w:type="dxa"/>
            <w:shd w:val="clear" w:color="auto" w:fill="auto"/>
          </w:tcPr>
          <w:p w:rsidR="00F31945" w:rsidRPr="00E57264" w:rsidRDefault="00F31945" w:rsidP="00F31945">
            <w:pPr>
              <w:rPr>
                <w:lang w:val="en-AU"/>
              </w:rPr>
            </w:pPr>
            <w:r w:rsidRPr="00E57264">
              <w:rPr>
                <w:lang w:val="en-AU"/>
              </w:rPr>
              <w:t>4.1</w:t>
            </w:r>
          </w:p>
        </w:tc>
        <w:tc>
          <w:tcPr>
            <w:tcW w:w="426"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370" w:type="dxa"/>
            <w:shd w:val="clear" w:color="auto" w:fill="auto"/>
          </w:tcPr>
          <w:p w:rsidR="00F31945" w:rsidRPr="00E57264" w:rsidRDefault="00F31945" w:rsidP="00F31945">
            <w:pPr>
              <w:rPr>
                <w:lang w:val="en-AU"/>
              </w:rPr>
            </w:pPr>
            <w:r w:rsidRPr="00E57264">
              <w:rPr>
                <w:lang w:val="en-AU"/>
              </w:rPr>
              <w:t>Where possible, phrased as ‘To assess the effects of [intervention or comparison] for [health problem] for/in [types of people, disease or problem and setting if specified]’.</w:t>
            </w:r>
          </w:p>
        </w:tc>
      </w:tr>
      <w:tr w:rsidR="004E661D" w:rsidRPr="00E57264">
        <w:trPr>
          <w:cantSplit/>
        </w:trPr>
        <w:tc>
          <w:tcPr>
            <w:tcW w:w="567" w:type="dxa"/>
            <w:shd w:val="clear" w:color="auto" w:fill="auto"/>
          </w:tcPr>
          <w:p w:rsidR="004E661D" w:rsidRPr="00E57264" w:rsidRDefault="004E661D" w:rsidP="00F31945">
            <w:pPr>
              <w:rPr>
                <w:lang w:val="en-AU"/>
              </w:rPr>
            </w:pPr>
            <w:r>
              <w:rPr>
                <w:lang w:val="en-AU"/>
              </w:rPr>
              <w:t>4.2</w:t>
            </w:r>
          </w:p>
        </w:tc>
        <w:tc>
          <w:tcPr>
            <w:tcW w:w="426" w:type="dxa"/>
            <w:shd w:val="clear" w:color="auto" w:fill="auto"/>
          </w:tcPr>
          <w:p w:rsidR="004E661D" w:rsidRPr="00B56CEE" w:rsidRDefault="008D55AC" w:rsidP="00F31945">
            <w:pPr>
              <w:rPr>
                <w:rFonts w:eastAsia="MS Gothic"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4E661D"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370" w:type="dxa"/>
            <w:shd w:val="clear" w:color="auto" w:fill="auto"/>
          </w:tcPr>
          <w:p w:rsidR="004E661D" w:rsidRPr="00E57264" w:rsidRDefault="004E661D" w:rsidP="00F31945">
            <w:pPr>
              <w:rPr>
                <w:lang w:val="en-AU"/>
              </w:rPr>
            </w:pPr>
            <w:r>
              <w:rPr>
                <w:lang w:val="en-AU"/>
              </w:rPr>
              <w:t xml:space="preserve">If relevant, stated explicitly as secondary objectives any specific questions being addressed by the review, such as those relating to particular participant groups, intervention comparisons or outcomes. </w:t>
            </w:r>
          </w:p>
        </w:tc>
      </w:tr>
      <w:tr w:rsidR="004E661D" w:rsidRPr="00E57264">
        <w:trPr>
          <w:cantSplit/>
        </w:trPr>
        <w:tc>
          <w:tcPr>
            <w:tcW w:w="567" w:type="dxa"/>
            <w:shd w:val="clear" w:color="auto" w:fill="auto"/>
          </w:tcPr>
          <w:p w:rsidR="004E661D" w:rsidRDefault="004E661D" w:rsidP="00F31945">
            <w:pPr>
              <w:rPr>
                <w:lang w:val="en-AU"/>
              </w:rPr>
            </w:pPr>
            <w:r>
              <w:rPr>
                <w:lang w:val="en-AU"/>
              </w:rPr>
              <w:t>4.3</w:t>
            </w:r>
          </w:p>
        </w:tc>
        <w:tc>
          <w:tcPr>
            <w:tcW w:w="426" w:type="dxa"/>
            <w:shd w:val="clear" w:color="auto" w:fill="auto"/>
          </w:tcPr>
          <w:p w:rsidR="004E661D" w:rsidRPr="00B56CEE" w:rsidRDefault="008D55AC" w:rsidP="00F31945">
            <w:pPr>
              <w:rPr>
                <w:rFonts w:eastAsia="MS Gothic"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4E661D"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370" w:type="dxa"/>
            <w:shd w:val="clear" w:color="auto" w:fill="auto"/>
          </w:tcPr>
          <w:p w:rsidR="004E661D" w:rsidRDefault="004E661D" w:rsidP="00F31945">
            <w:pPr>
              <w:rPr>
                <w:lang w:val="en-AU"/>
              </w:rPr>
            </w:pPr>
            <w:r>
              <w:rPr>
                <w:lang w:val="en-AU"/>
              </w:rPr>
              <w:t xml:space="preserve"> If health economics evidence and/or qualitative research evidence is being reviewed, stated this explicitly in the Objectives. </w:t>
            </w:r>
          </w:p>
        </w:tc>
      </w:tr>
    </w:tbl>
    <w:p w:rsidR="00F31945" w:rsidRPr="00E57264" w:rsidRDefault="00F31945" w:rsidP="00F31945">
      <w:pPr>
        <w:pStyle w:val="Heading1"/>
        <w:numPr>
          <w:ilvl w:val="0"/>
          <w:numId w:val="5"/>
        </w:numPr>
        <w:rPr>
          <w:color w:val="auto"/>
          <w:lang w:val="en-AU"/>
        </w:rPr>
      </w:pPr>
      <w:r w:rsidRPr="00E57264">
        <w:rPr>
          <w:color w:val="auto"/>
          <w:lang w:val="en-AU"/>
        </w:rPr>
        <w:t>Methods</w:t>
      </w:r>
    </w:p>
    <w:p w:rsidR="00F31945" w:rsidRPr="0083694F" w:rsidRDefault="00F31945" w:rsidP="00F31945">
      <w:pPr>
        <w:rPr>
          <w:lang w:val="en-AU"/>
        </w:rPr>
      </w:pPr>
      <w:r w:rsidRPr="0083694F">
        <w:rPr>
          <w:lang w:val="en-AU"/>
        </w:rPr>
        <w:t xml:space="preserve">(see Cochrane Handbook </w:t>
      </w:r>
      <w:hyperlink r:id="rId12" w:anchor="chapter_4/4_5_iv_methods.htm" w:history="1">
        <w:r w:rsidRPr="0083694F">
          <w:rPr>
            <w:rStyle w:val="Hyperlink"/>
            <w:lang w:val="en-AU"/>
          </w:rPr>
          <w:t>Section 4.5</w:t>
        </w:r>
      </w:hyperlink>
      <w:r w:rsidRPr="0083694F">
        <w:rPr>
          <w:lang w:val="en-AU"/>
        </w:rPr>
        <w:t>)</w:t>
      </w:r>
    </w:p>
    <w:p w:rsidR="00F31945" w:rsidRPr="00E57264" w:rsidRDefault="00F31945" w:rsidP="00F31945">
      <w:pPr>
        <w:pStyle w:val="Heading2"/>
        <w:rPr>
          <w:color w:val="auto"/>
          <w:lang w:val="en-AU"/>
        </w:rPr>
      </w:pPr>
      <w:r w:rsidRPr="00E57264">
        <w:rPr>
          <w:color w:val="auto"/>
          <w:lang w:val="en-AU"/>
        </w:rPr>
        <w:t>5.1 Style</w:t>
      </w:r>
    </w:p>
    <w:tbl>
      <w:tblPr>
        <w:tblW w:w="10502" w:type="dxa"/>
        <w:tblInd w:w="108" w:type="dxa"/>
        <w:tblLook w:val="01E0"/>
      </w:tblPr>
      <w:tblGrid>
        <w:gridCol w:w="658"/>
        <w:gridCol w:w="472"/>
        <w:gridCol w:w="472"/>
        <w:gridCol w:w="8900"/>
      </w:tblGrid>
      <w:tr w:rsidR="00727D52" w:rsidRPr="00E57264" w:rsidTr="00727D52">
        <w:tc>
          <w:tcPr>
            <w:tcW w:w="658" w:type="dxa"/>
            <w:shd w:val="clear" w:color="auto" w:fill="auto"/>
          </w:tcPr>
          <w:p w:rsidR="00727D52" w:rsidRPr="00E57264" w:rsidRDefault="00727D52" w:rsidP="00F31945">
            <w:pPr>
              <w:rPr>
                <w:lang w:val="en-AU"/>
              </w:rPr>
            </w:pPr>
            <w:r w:rsidRPr="00E57264">
              <w:rPr>
                <w:lang w:val="en-AU"/>
              </w:rPr>
              <w:t>5.1.1</w:t>
            </w:r>
          </w:p>
        </w:tc>
        <w:tc>
          <w:tcPr>
            <w:tcW w:w="472" w:type="dxa"/>
          </w:tcPr>
          <w:p w:rsidR="00727D52" w:rsidRPr="00B56CEE" w:rsidRDefault="00727D52" w:rsidP="00F31945">
            <w:pPr>
              <w:rPr>
                <w:rFonts w:cs="Calibri"/>
                <w:szCs w:val="20"/>
                <w:lang w:val="en-AU"/>
              </w:rPr>
            </w:pPr>
          </w:p>
        </w:tc>
        <w:tc>
          <w:tcPr>
            <w:tcW w:w="472" w:type="dxa"/>
          </w:tcPr>
          <w:p w:rsidR="00727D52" w:rsidRPr="00F9796B" w:rsidRDefault="008D55AC" w:rsidP="00F31945">
            <w:pPr>
              <w:rPr>
                <w:rFonts w:ascii="MS Mincho" w:eastAsia="MS Mincho" w:hAnsi="MS Mincho" w:cs="MS Mincho"/>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727D52"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900" w:type="dxa"/>
            <w:shd w:val="clear" w:color="auto" w:fill="auto"/>
          </w:tcPr>
          <w:p w:rsidR="00727D52" w:rsidRPr="00E57264" w:rsidRDefault="00727D52" w:rsidP="00F31945">
            <w:pPr>
              <w:rPr>
                <w:lang w:val="en-AU"/>
              </w:rPr>
            </w:pPr>
            <w:r w:rsidRPr="00E57264">
              <w:rPr>
                <w:lang w:val="en-AU"/>
              </w:rPr>
              <w:t>Used th</w:t>
            </w:r>
            <w:r>
              <w:rPr>
                <w:lang w:val="en-AU"/>
              </w:rPr>
              <w:t>e future tense and active voice (ie. ‘We will conduct searches…’ rather than ‘Searches will be conducted…’</w:t>
            </w:r>
            <w:r w:rsidR="00766FBD">
              <w:rPr>
                <w:lang w:val="en-AU"/>
              </w:rPr>
              <w:t>)</w:t>
            </w:r>
          </w:p>
        </w:tc>
      </w:tr>
    </w:tbl>
    <w:p w:rsidR="00F31945" w:rsidRPr="00E57264" w:rsidRDefault="00F31945" w:rsidP="00F31945">
      <w:pPr>
        <w:pStyle w:val="Heading2"/>
        <w:rPr>
          <w:color w:val="auto"/>
          <w:lang w:val="en-AU"/>
        </w:rPr>
      </w:pPr>
      <w:r w:rsidRPr="00E57264">
        <w:rPr>
          <w:color w:val="auto"/>
          <w:lang w:val="en-AU"/>
        </w:rPr>
        <w:t>5.2 Criteria for considering studies for this Cochrane Review</w:t>
      </w:r>
    </w:p>
    <w:tbl>
      <w:tblPr>
        <w:tblW w:w="10363" w:type="dxa"/>
        <w:tblInd w:w="108" w:type="dxa"/>
        <w:tblLook w:val="01E0"/>
      </w:tblPr>
      <w:tblGrid>
        <w:gridCol w:w="1207"/>
        <w:gridCol w:w="473"/>
        <w:gridCol w:w="8683"/>
      </w:tblGrid>
      <w:tr w:rsidR="00F31945" w:rsidRPr="00B56CEE">
        <w:tc>
          <w:tcPr>
            <w:tcW w:w="10363" w:type="dxa"/>
            <w:gridSpan w:val="3"/>
            <w:shd w:val="clear" w:color="auto" w:fill="auto"/>
          </w:tcPr>
          <w:p w:rsidR="00F31945" w:rsidRPr="00B56CEE" w:rsidRDefault="00F31945" w:rsidP="00F31945">
            <w:pPr>
              <w:rPr>
                <w:rFonts w:cs="Calibri"/>
                <w:b/>
                <w:szCs w:val="20"/>
                <w:lang w:val="en-AU"/>
              </w:rPr>
            </w:pPr>
            <w:r w:rsidRPr="00B56CEE">
              <w:rPr>
                <w:rFonts w:cs="Calibri"/>
                <w:b/>
                <w:szCs w:val="20"/>
                <w:lang w:val="en-AU"/>
              </w:rPr>
              <w:t>Types of studies</w:t>
            </w:r>
          </w:p>
        </w:tc>
      </w:tr>
      <w:tr w:rsidR="00F31945" w:rsidRPr="00B56CEE" w:rsidTr="001A704D">
        <w:tc>
          <w:tcPr>
            <w:tcW w:w="1207" w:type="dxa"/>
            <w:shd w:val="clear" w:color="auto" w:fill="auto"/>
          </w:tcPr>
          <w:p w:rsidR="00F31945" w:rsidRPr="00B56CEE" w:rsidRDefault="00F31945" w:rsidP="00F31945">
            <w:pPr>
              <w:rPr>
                <w:rFonts w:cs="Calibri"/>
                <w:szCs w:val="20"/>
                <w:lang w:val="en-AU"/>
              </w:rPr>
            </w:pPr>
            <w:r w:rsidRPr="00B56CEE">
              <w:rPr>
                <w:rFonts w:cs="Calibri"/>
                <w:szCs w:val="20"/>
                <w:lang w:val="en-AU"/>
              </w:rPr>
              <w:t>5.2.1</w:t>
            </w:r>
          </w:p>
        </w:tc>
        <w:tc>
          <w:tcPr>
            <w:tcW w:w="473"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683" w:type="dxa"/>
            <w:shd w:val="clear" w:color="auto" w:fill="auto"/>
          </w:tcPr>
          <w:p w:rsidR="00F31945" w:rsidRPr="00B56CEE" w:rsidRDefault="00F31945" w:rsidP="00F31945">
            <w:pPr>
              <w:rPr>
                <w:rFonts w:cs="Calibri"/>
                <w:szCs w:val="20"/>
                <w:lang w:val="en-AU"/>
              </w:rPr>
            </w:pPr>
            <w:r w:rsidRPr="00B56CEE">
              <w:rPr>
                <w:rFonts w:cs="Calibri"/>
                <w:szCs w:val="20"/>
                <w:lang w:val="en-AU"/>
              </w:rPr>
              <w:t>Included study designs that are consistent with the objectives of the Cochrane Review, and the CRG has approved these designs.</w:t>
            </w:r>
            <w:r>
              <w:rPr>
                <w:rFonts w:cs="Calibri"/>
                <w:szCs w:val="20"/>
                <w:lang w:val="en-AU"/>
              </w:rPr>
              <w:t xml:space="preserve">  (Note, the inclusion of study designs beyond RCTs must be justified explicitly). </w:t>
            </w:r>
          </w:p>
        </w:tc>
      </w:tr>
      <w:tr w:rsidR="009B2191" w:rsidRPr="00B56CEE" w:rsidTr="001A704D">
        <w:tc>
          <w:tcPr>
            <w:tcW w:w="1207" w:type="dxa"/>
            <w:shd w:val="clear" w:color="auto" w:fill="auto"/>
          </w:tcPr>
          <w:p w:rsidR="009B2191" w:rsidRPr="00B56CEE" w:rsidRDefault="009B2191" w:rsidP="00F31945">
            <w:pPr>
              <w:rPr>
                <w:rFonts w:cs="Calibri"/>
                <w:szCs w:val="20"/>
                <w:lang w:val="en-AU"/>
              </w:rPr>
            </w:pPr>
            <w:r>
              <w:rPr>
                <w:rFonts w:cs="Calibri"/>
                <w:szCs w:val="20"/>
                <w:lang w:val="en-AU"/>
              </w:rPr>
              <w:t>5.2.2</w:t>
            </w:r>
          </w:p>
        </w:tc>
        <w:tc>
          <w:tcPr>
            <w:tcW w:w="473" w:type="dxa"/>
            <w:shd w:val="clear" w:color="auto" w:fill="auto"/>
          </w:tcPr>
          <w:p w:rsidR="009B2191" w:rsidRPr="00B56CEE" w:rsidRDefault="008D55AC" w:rsidP="00F31945">
            <w:pPr>
              <w:rPr>
                <w:rFonts w:eastAsia="MS Gothic"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9B2191"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683" w:type="dxa"/>
            <w:shd w:val="clear" w:color="auto" w:fill="auto"/>
          </w:tcPr>
          <w:p w:rsidR="001A704D" w:rsidRPr="00B56CEE" w:rsidRDefault="009B2191" w:rsidP="00F31945">
            <w:pPr>
              <w:rPr>
                <w:rFonts w:cs="Calibri"/>
                <w:szCs w:val="20"/>
                <w:lang w:val="en-AU"/>
              </w:rPr>
            </w:pPr>
            <w:r>
              <w:rPr>
                <w:rFonts w:cs="Calibri"/>
                <w:szCs w:val="20"/>
                <w:lang w:val="en-AU"/>
              </w:rPr>
              <w:t xml:space="preserve">If studies are excluded on the basis of publication status or language, explained and justified this. </w:t>
            </w:r>
          </w:p>
        </w:tc>
      </w:tr>
      <w:tr w:rsidR="001A704D" w:rsidRPr="00B56CEE" w:rsidTr="00214449">
        <w:tc>
          <w:tcPr>
            <w:tcW w:w="10363" w:type="dxa"/>
            <w:gridSpan w:val="3"/>
            <w:shd w:val="clear" w:color="auto" w:fill="auto"/>
          </w:tcPr>
          <w:p w:rsidR="001A704D" w:rsidRPr="001A704D" w:rsidRDefault="001A704D" w:rsidP="00F31945">
            <w:pPr>
              <w:rPr>
                <w:rFonts w:cs="Calibri"/>
                <w:b/>
                <w:szCs w:val="20"/>
                <w:lang w:val="en-AU"/>
              </w:rPr>
            </w:pPr>
            <w:r w:rsidRPr="00B56CEE">
              <w:rPr>
                <w:rFonts w:cs="Calibri"/>
                <w:b/>
                <w:szCs w:val="20"/>
                <w:lang w:val="en-AU"/>
              </w:rPr>
              <w:t xml:space="preserve">Types of </w:t>
            </w:r>
            <w:r>
              <w:rPr>
                <w:rFonts w:cs="Calibri"/>
                <w:b/>
                <w:szCs w:val="20"/>
                <w:lang w:val="en-AU"/>
              </w:rPr>
              <w:t>participants</w:t>
            </w:r>
          </w:p>
        </w:tc>
      </w:tr>
      <w:tr w:rsidR="001A704D" w:rsidRPr="00B56CEE" w:rsidTr="001A704D">
        <w:tc>
          <w:tcPr>
            <w:tcW w:w="1207" w:type="dxa"/>
            <w:shd w:val="clear" w:color="auto" w:fill="auto"/>
          </w:tcPr>
          <w:p w:rsidR="001A704D" w:rsidRPr="00B56CEE" w:rsidRDefault="001A704D" w:rsidP="00214449">
            <w:pPr>
              <w:rPr>
                <w:rFonts w:cs="Calibri"/>
                <w:szCs w:val="20"/>
                <w:lang w:val="en-AU"/>
              </w:rPr>
            </w:pPr>
            <w:r>
              <w:rPr>
                <w:rFonts w:cs="Calibri"/>
                <w:szCs w:val="20"/>
                <w:lang w:val="en-AU"/>
              </w:rPr>
              <w:t>5.2.3</w:t>
            </w:r>
          </w:p>
        </w:tc>
        <w:tc>
          <w:tcPr>
            <w:tcW w:w="473" w:type="dxa"/>
            <w:shd w:val="clear" w:color="auto" w:fill="auto"/>
          </w:tcPr>
          <w:p w:rsidR="001A704D" w:rsidRPr="00B56CEE" w:rsidRDefault="008D55AC" w:rsidP="00214449">
            <w:pPr>
              <w:rPr>
                <w:rFonts w:eastAsia="MS Gothic"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1A704D"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683" w:type="dxa"/>
            <w:shd w:val="clear" w:color="auto" w:fill="auto"/>
          </w:tcPr>
          <w:p w:rsidR="001A704D" w:rsidRPr="00B56CEE" w:rsidRDefault="00161F23" w:rsidP="00727D52">
            <w:pPr>
              <w:rPr>
                <w:rFonts w:cs="Calibri"/>
                <w:szCs w:val="20"/>
                <w:lang w:val="en-AU"/>
              </w:rPr>
            </w:pPr>
            <w:r>
              <w:rPr>
                <w:rFonts w:cs="Calibri"/>
                <w:szCs w:val="20"/>
                <w:lang w:val="en-AU"/>
              </w:rPr>
              <w:t>Stated eligibility criteria</w:t>
            </w:r>
            <w:r w:rsidR="00727D52">
              <w:rPr>
                <w:rFonts w:cs="Calibri"/>
                <w:szCs w:val="20"/>
                <w:lang w:val="en-AU"/>
              </w:rPr>
              <w:t xml:space="preserve"> for participants</w:t>
            </w:r>
            <w:r>
              <w:rPr>
                <w:rFonts w:cs="Calibri"/>
                <w:szCs w:val="20"/>
                <w:lang w:val="en-AU"/>
              </w:rPr>
              <w:t xml:space="preserve">, including any criteria around location, setting, diagnosis or definition of condition and demographic factors, and how studies including subsets of relevant participants are handled. </w:t>
            </w:r>
          </w:p>
        </w:tc>
      </w:tr>
      <w:tr w:rsidR="00F31945" w:rsidRPr="00B56CEE">
        <w:tc>
          <w:tcPr>
            <w:tcW w:w="10363" w:type="dxa"/>
            <w:gridSpan w:val="3"/>
            <w:shd w:val="clear" w:color="auto" w:fill="auto"/>
          </w:tcPr>
          <w:p w:rsidR="00F31945" w:rsidRPr="00B56CEE" w:rsidRDefault="00F31945" w:rsidP="00F31945">
            <w:pPr>
              <w:rPr>
                <w:rFonts w:cs="Calibri"/>
                <w:szCs w:val="20"/>
                <w:lang w:val="en-AU"/>
              </w:rPr>
            </w:pPr>
            <w:r w:rsidRPr="00B56CEE">
              <w:rPr>
                <w:rFonts w:cs="Calibri"/>
                <w:b/>
                <w:szCs w:val="20"/>
                <w:lang w:val="en-AU"/>
              </w:rPr>
              <w:t>Types of interventions</w:t>
            </w:r>
          </w:p>
        </w:tc>
      </w:tr>
      <w:tr w:rsidR="00F31945" w:rsidRPr="00B56CEE" w:rsidTr="001A704D">
        <w:tc>
          <w:tcPr>
            <w:tcW w:w="1207" w:type="dxa"/>
            <w:shd w:val="clear" w:color="auto" w:fill="auto"/>
          </w:tcPr>
          <w:p w:rsidR="00F31945" w:rsidRPr="00B56CEE" w:rsidRDefault="00AD13D6" w:rsidP="00F31945">
            <w:pPr>
              <w:rPr>
                <w:rFonts w:cs="Calibri"/>
                <w:szCs w:val="20"/>
                <w:lang w:val="en-AU"/>
              </w:rPr>
            </w:pPr>
            <w:r>
              <w:rPr>
                <w:rFonts w:cs="Calibri"/>
                <w:szCs w:val="20"/>
                <w:lang w:val="en-AU"/>
              </w:rPr>
              <w:t>5.2.4</w:t>
            </w:r>
          </w:p>
        </w:tc>
        <w:tc>
          <w:tcPr>
            <w:tcW w:w="473"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683" w:type="dxa"/>
            <w:shd w:val="clear" w:color="auto" w:fill="auto"/>
          </w:tcPr>
          <w:p w:rsidR="00F31945" w:rsidRPr="00B56CEE" w:rsidRDefault="00AD13D6" w:rsidP="00F31945">
            <w:pPr>
              <w:rPr>
                <w:rFonts w:cs="Calibri"/>
                <w:szCs w:val="20"/>
                <w:lang w:val="en-AU"/>
              </w:rPr>
            </w:pPr>
            <w:r>
              <w:rPr>
                <w:rFonts w:cs="Calibri"/>
                <w:szCs w:val="20"/>
                <w:lang w:val="en-AU"/>
              </w:rPr>
              <w:t>Stated eligibility criteria for interventions</w:t>
            </w:r>
            <w:r w:rsidR="0027346B">
              <w:rPr>
                <w:rFonts w:cs="Calibri"/>
                <w:szCs w:val="20"/>
                <w:lang w:val="en-AU"/>
              </w:rPr>
              <w:t>,</w:t>
            </w:r>
            <w:r>
              <w:rPr>
                <w:rFonts w:cs="Calibri"/>
                <w:szCs w:val="20"/>
                <w:lang w:val="en-AU"/>
              </w:rPr>
              <w:t xml:space="preserve"> including any criteria around delivery, dose, duration, intensity, co-interventions and characteristics of complex interventions. </w:t>
            </w:r>
          </w:p>
        </w:tc>
      </w:tr>
      <w:tr w:rsidR="00AD13D6" w:rsidRPr="00B56CEE" w:rsidTr="001A704D">
        <w:tc>
          <w:tcPr>
            <w:tcW w:w="1207" w:type="dxa"/>
            <w:shd w:val="clear" w:color="auto" w:fill="auto"/>
          </w:tcPr>
          <w:p w:rsidR="00AD13D6" w:rsidRPr="00B56CEE" w:rsidRDefault="00AD13D6" w:rsidP="00F31945">
            <w:pPr>
              <w:rPr>
                <w:rFonts w:cs="Calibri"/>
                <w:szCs w:val="20"/>
                <w:lang w:val="en-AU"/>
              </w:rPr>
            </w:pPr>
            <w:r w:rsidRPr="00B56CEE">
              <w:rPr>
                <w:rFonts w:cs="Calibri"/>
                <w:szCs w:val="20"/>
                <w:lang w:val="en-AU"/>
              </w:rPr>
              <w:t>5.2.</w:t>
            </w:r>
            <w:r w:rsidR="00A55994">
              <w:rPr>
                <w:rFonts w:cs="Calibri"/>
                <w:szCs w:val="20"/>
                <w:lang w:val="en-AU"/>
              </w:rPr>
              <w:t>5</w:t>
            </w:r>
          </w:p>
        </w:tc>
        <w:tc>
          <w:tcPr>
            <w:tcW w:w="473" w:type="dxa"/>
            <w:shd w:val="clear" w:color="auto" w:fill="auto"/>
          </w:tcPr>
          <w:p w:rsidR="00AD13D6" w:rsidRPr="00B56CEE" w:rsidRDefault="008D55AC" w:rsidP="00F31945">
            <w:pPr>
              <w:rPr>
                <w:rFonts w:eastAsia="MS Gothic"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AD13D6"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683" w:type="dxa"/>
            <w:shd w:val="clear" w:color="auto" w:fill="auto"/>
          </w:tcPr>
          <w:p w:rsidR="00AD13D6" w:rsidRPr="00B56CEE" w:rsidRDefault="00AD13D6" w:rsidP="00F31945">
            <w:pPr>
              <w:rPr>
                <w:rFonts w:cs="Calibri"/>
                <w:szCs w:val="20"/>
                <w:lang w:val="en-AU"/>
              </w:rPr>
            </w:pPr>
            <w:r w:rsidRPr="00B56CEE">
              <w:rPr>
                <w:rFonts w:cs="Calibri"/>
                <w:szCs w:val="20"/>
                <w:lang w:val="en-AU"/>
              </w:rPr>
              <w:t>Listed comparators for the intervention that are consistent with the objectives of the Cochrane Review (e.g. comparison with a placebo addresses a different objective from comparison with an active intervention).</w:t>
            </w:r>
          </w:p>
        </w:tc>
      </w:tr>
      <w:tr w:rsidR="00AD13D6" w:rsidRPr="00B56CEE">
        <w:tc>
          <w:tcPr>
            <w:tcW w:w="10363" w:type="dxa"/>
            <w:gridSpan w:val="3"/>
            <w:shd w:val="clear" w:color="auto" w:fill="auto"/>
          </w:tcPr>
          <w:p w:rsidR="00AD13D6" w:rsidRPr="00B56CEE" w:rsidRDefault="00AD13D6" w:rsidP="00F31945">
            <w:pPr>
              <w:rPr>
                <w:rFonts w:cs="Calibri"/>
                <w:szCs w:val="20"/>
                <w:lang w:val="en-AU"/>
              </w:rPr>
            </w:pPr>
            <w:r w:rsidRPr="00B56CEE">
              <w:rPr>
                <w:rFonts w:cs="Calibri"/>
                <w:b/>
                <w:szCs w:val="20"/>
                <w:lang w:val="en-AU"/>
              </w:rPr>
              <w:t>Types of outcome measures</w:t>
            </w:r>
          </w:p>
        </w:tc>
      </w:tr>
      <w:tr w:rsidR="00AD13D6" w:rsidRPr="00B56CEE" w:rsidTr="001A704D">
        <w:tc>
          <w:tcPr>
            <w:tcW w:w="1207" w:type="dxa"/>
            <w:shd w:val="clear" w:color="auto" w:fill="auto"/>
          </w:tcPr>
          <w:p w:rsidR="00AD13D6" w:rsidRPr="00B56CEE" w:rsidRDefault="00AD13D6" w:rsidP="00F31945">
            <w:pPr>
              <w:rPr>
                <w:rFonts w:cs="Calibri"/>
                <w:szCs w:val="20"/>
                <w:lang w:val="en-AU"/>
              </w:rPr>
            </w:pPr>
            <w:r w:rsidRPr="00B56CEE">
              <w:rPr>
                <w:rFonts w:cs="Calibri"/>
                <w:szCs w:val="20"/>
                <w:lang w:val="en-AU"/>
              </w:rPr>
              <w:t>5.2.</w:t>
            </w:r>
            <w:r w:rsidR="00A55994">
              <w:rPr>
                <w:rFonts w:cs="Calibri"/>
                <w:szCs w:val="20"/>
                <w:lang w:val="en-AU"/>
              </w:rPr>
              <w:t>6</w:t>
            </w:r>
          </w:p>
        </w:tc>
        <w:tc>
          <w:tcPr>
            <w:tcW w:w="473" w:type="dxa"/>
            <w:shd w:val="clear" w:color="auto" w:fill="auto"/>
          </w:tcPr>
          <w:p w:rsidR="00AD13D6"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AD13D6"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683" w:type="dxa"/>
            <w:shd w:val="clear" w:color="auto" w:fill="auto"/>
          </w:tcPr>
          <w:p w:rsidR="00AD13D6" w:rsidRPr="00B56CEE" w:rsidRDefault="00AD13D6" w:rsidP="00F31945">
            <w:pPr>
              <w:rPr>
                <w:rFonts w:cs="Calibri"/>
                <w:szCs w:val="20"/>
                <w:lang w:val="en-AU"/>
              </w:rPr>
            </w:pPr>
            <w:r w:rsidRPr="00B56CEE">
              <w:rPr>
                <w:rFonts w:cs="Calibri"/>
                <w:szCs w:val="20"/>
                <w:lang w:val="en-AU"/>
              </w:rPr>
              <w:t>Listed the outcomes you plan to report in the Cochrane Review, and it is clear whether any of the outcomes listed are required as part of the eligibility criteria for including studies.</w:t>
            </w:r>
          </w:p>
        </w:tc>
      </w:tr>
      <w:tr w:rsidR="00AD13D6" w:rsidRPr="00B56CEE" w:rsidTr="001A704D">
        <w:tc>
          <w:tcPr>
            <w:tcW w:w="1207" w:type="dxa"/>
            <w:shd w:val="clear" w:color="auto" w:fill="auto"/>
          </w:tcPr>
          <w:p w:rsidR="00AD13D6" w:rsidRPr="00B56CEE" w:rsidRDefault="00AD13D6" w:rsidP="00F31945">
            <w:pPr>
              <w:rPr>
                <w:rFonts w:cs="Calibri"/>
                <w:szCs w:val="20"/>
                <w:lang w:val="en-AU"/>
              </w:rPr>
            </w:pPr>
            <w:r w:rsidRPr="00B56CEE">
              <w:rPr>
                <w:rFonts w:cs="Calibri"/>
                <w:szCs w:val="20"/>
                <w:lang w:val="en-AU"/>
              </w:rPr>
              <w:t>5.2.</w:t>
            </w:r>
            <w:r w:rsidR="00A55994">
              <w:rPr>
                <w:rFonts w:cs="Calibri"/>
                <w:szCs w:val="20"/>
                <w:lang w:val="en-AU"/>
              </w:rPr>
              <w:t>7</w:t>
            </w:r>
          </w:p>
        </w:tc>
        <w:tc>
          <w:tcPr>
            <w:tcW w:w="473" w:type="dxa"/>
            <w:shd w:val="clear" w:color="auto" w:fill="auto"/>
          </w:tcPr>
          <w:p w:rsidR="00AD13D6"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AD13D6"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683" w:type="dxa"/>
            <w:shd w:val="clear" w:color="auto" w:fill="auto"/>
          </w:tcPr>
          <w:p w:rsidR="00AD13D6" w:rsidRPr="00B56CEE" w:rsidRDefault="00AD13D6" w:rsidP="00F31945">
            <w:pPr>
              <w:rPr>
                <w:rFonts w:cs="Calibri"/>
                <w:szCs w:val="20"/>
                <w:lang w:val="en-AU"/>
              </w:rPr>
            </w:pPr>
            <w:r w:rsidRPr="00B56CEE">
              <w:rPr>
                <w:rFonts w:cs="Calibri"/>
                <w:szCs w:val="20"/>
                <w:lang w:val="en-AU"/>
              </w:rPr>
              <w:t xml:space="preserve">Identified </w:t>
            </w:r>
            <w:r w:rsidR="0027346B">
              <w:rPr>
                <w:rFonts w:cs="Calibri"/>
                <w:szCs w:val="20"/>
                <w:lang w:val="en-AU"/>
              </w:rPr>
              <w:t xml:space="preserve">clearly which are </w:t>
            </w:r>
            <w:r w:rsidRPr="00B56CEE">
              <w:rPr>
                <w:rFonts w:cs="Calibri"/>
                <w:szCs w:val="20"/>
                <w:lang w:val="en-AU"/>
              </w:rPr>
              <w:t xml:space="preserve">primary and </w:t>
            </w:r>
            <w:r w:rsidR="0027346B">
              <w:rPr>
                <w:rFonts w:cs="Calibri"/>
                <w:szCs w:val="20"/>
                <w:lang w:val="en-AU"/>
              </w:rPr>
              <w:t xml:space="preserve">which are </w:t>
            </w:r>
            <w:r w:rsidRPr="00B56CEE">
              <w:rPr>
                <w:rFonts w:cs="Calibri"/>
                <w:szCs w:val="20"/>
                <w:lang w:val="en-AU"/>
              </w:rPr>
              <w:t>secondary outcomes.</w:t>
            </w:r>
          </w:p>
        </w:tc>
      </w:tr>
      <w:tr w:rsidR="00AD13D6" w:rsidRPr="00B56CEE" w:rsidTr="001A704D">
        <w:tc>
          <w:tcPr>
            <w:tcW w:w="1207" w:type="dxa"/>
            <w:shd w:val="clear" w:color="auto" w:fill="auto"/>
          </w:tcPr>
          <w:p w:rsidR="00AD13D6" w:rsidRPr="00B56CEE" w:rsidRDefault="00AD13D6" w:rsidP="00F31945">
            <w:pPr>
              <w:rPr>
                <w:rFonts w:cs="Calibri"/>
                <w:szCs w:val="20"/>
                <w:lang w:val="en-AU"/>
              </w:rPr>
            </w:pPr>
            <w:r w:rsidRPr="00B56CEE">
              <w:rPr>
                <w:rFonts w:cs="Calibri"/>
                <w:szCs w:val="20"/>
                <w:lang w:val="en-AU"/>
              </w:rPr>
              <w:t>5.2.</w:t>
            </w:r>
            <w:r w:rsidR="00A55994">
              <w:rPr>
                <w:rFonts w:cs="Calibri"/>
                <w:szCs w:val="20"/>
                <w:lang w:val="en-AU"/>
              </w:rPr>
              <w:t>8</w:t>
            </w:r>
          </w:p>
        </w:tc>
        <w:tc>
          <w:tcPr>
            <w:tcW w:w="473" w:type="dxa"/>
            <w:shd w:val="clear" w:color="auto" w:fill="auto"/>
          </w:tcPr>
          <w:p w:rsidR="00AD13D6"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AD13D6"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683" w:type="dxa"/>
            <w:shd w:val="clear" w:color="auto" w:fill="auto"/>
          </w:tcPr>
          <w:p w:rsidR="00AD13D6" w:rsidRPr="00B56CEE" w:rsidRDefault="00AD13D6" w:rsidP="00F31945">
            <w:pPr>
              <w:rPr>
                <w:rFonts w:cs="Calibri"/>
                <w:szCs w:val="20"/>
                <w:lang w:val="en-AU"/>
              </w:rPr>
            </w:pPr>
            <w:r w:rsidRPr="00B56CEE">
              <w:rPr>
                <w:rFonts w:cs="Calibri"/>
                <w:szCs w:val="20"/>
                <w:lang w:val="en-AU"/>
              </w:rPr>
              <w:t>Included adverse effects among the outcomes to be reported.</w:t>
            </w:r>
          </w:p>
        </w:tc>
      </w:tr>
      <w:tr w:rsidR="00AD13D6" w:rsidRPr="00B56CEE" w:rsidTr="001A704D">
        <w:tc>
          <w:tcPr>
            <w:tcW w:w="1207" w:type="dxa"/>
            <w:shd w:val="clear" w:color="auto" w:fill="auto"/>
          </w:tcPr>
          <w:p w:rsidR="00AD13D6" w:rsidRPr="00B56CEE" w:rsidRDefault="00AD13D6" w:rsidP="00F31945">
            <w:pPr>
              <w:rPr>
                <w:rFonts w:cs="Calibri"/>
                <w:szCs w:val="20"/>
                <w:lang w:val="en-AU"/>
              </w:rPr>
            </w:pPr>
            <w:r w:rsidRPr="00B56CEE">
              <w:rPr>
                <w:rFonts w:cs="Calibri"/>
                <w:szCs w:val="20"/>
                <w:lang w:val="en-AU"/>
              </w:rPr>
              <w:t>5.2.</w:t>
            </w:r>
            <w:r w:rsidR="00A55994">
              <w:rPr>
                <w:rFonts w:cs="Calibri"/>
                <w:szCs w:val="20"/>
                <w:lang w:val="en-AU"/>
              </w:rPr>
              <w:t>9</w:t>
            </w:r>
          </w:p>
        </w:tc>
        <w:tc>
          <w:tcPr>
            <w:tcW w:w="473" w:type="dxa"/>
            <w:shd w:val="clear" w:color="auto" w:fill="auto"/>
          </w:tcPr>
          <w:p w:rsidR="00AD13D6"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AD13D6"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683" w:type="dxa"/>
            <w:shd w:val="clear" w:color="auto" w:fill="auto"/>
          </w:tcPr>
          <w:p w:rsidR="00AD13D6" w:rsidRPr="00B56CEE" w:rsidRDefault="00AD13D6" w:rsidP="00F31945">
            <w:pPr>
              <w:rPr>
                <w:rFonts w:cs="Calibri"/>
                <w:szCs w:val="20"/>
                <w:lang w:val="en-AU"/>
              </w:rPr>
            </w:pPr>
            <w:r w:rsidRPr="00B56CEE">
              <w:rPr>
                <w:rFonts w:cs="Calibri"/>
                <w:szCs w:val="20"/>
                <w:lang w:val="en-AU"/>
              </w:rPr>
              <w:t>Considered including outcomes relevant to special populations (e.g. learning outcomes for children, process outcomes for reaching disadvantaged groups).</w:t>
            </w:r>
          </w:p>
        </w:tc>
      </w:tr>
      <w:tr w:rsidR="00AD13D6" w:rsidRPr="00B56CEE" w:rsidTr="001A704D">
        <w:tc>
          <w:tcPr>
            <w:tcW w:w="1207" w:type="dxa"/>
            <w:shd w:val="clear" w:color="auto" w:fill="auto"/>
          </w:tcPr>
          <w:p w:rsidR="00AD13D6" w:rsidRPr="00B56CEE" w:rsidRDefault="00AD13D6" w:rsidP="00F31945">
            <w:pPr>
              <w:rPr>
                <w:rFonts w:cs="Calibri"/>
                <w:szCs w:val="20"/>
                <w:lang w:val="en-AU"/>
              </w:rPr>
            </w:pPr>
            <w:r w:rsidRPr="00B56CEE">
              <w:rPr>
                <w:rFonts w:cs="Calibri"/>
                <w:szCs w:val="20"/>
                <w:lang w:val="en-AU"/>
              </w:rPr>
              <w:t>5.2.</w:t>
            </w:r>
            <w:r w:rsidR="00A55994">
              <w:rPr>
                <w:rFonts w:cs="Calibri"/>
                <w:szCs w:val="20"/>
                <w:lang w:val="en-AU"/>
              </w:rPr>
              <w:t>10</w:t>
            </w:r>
          </w:p>
        </w:tc>
        <w:tc>
          <w:tcPr>
            <w:tcW w:w="473" w:type="dxa"/>
            <w:shd w:val="clear" w:color="auto" w:fill="auto"/>
          </w:tcPr>
          <w:p w:rsidR="00AD13D6"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AD13D6"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683" w:type="dxa"/>
            <w:shd w:val="clear" w:color="auto" w:fill="auto"/>
          </w:tcPr>
          <w:p w:rsidR="00AD13D6" w:rsidRPr="00B56CEE" w:rsidRDefault="00AD13D6" w:rsidP="00F31945">
            <w:pPr>
              <w:rPr>
                <w:rFonts w:cs="Calibri"/>
                <w:szCs w:val="20"/>
                <w:lang w:val="en-AU"/>
              </w:rPr>
            </w:pPr>
            <w:r w:rsidRPr="00B56CEE">
              <w:rPr>
                <w:rFonts w:cs="Calibri"/>
                <w:szCs w:val="20"/>
                <w:lang w:val="en-AU"/>
              </w:rPr>
              <w:t>Described appropriate methods of measuring each outcome (e.g. validated tools, meaningful process measures) and appropriate time points for measurement.</w:t>
            </w:r>
          </w:p>
        </w:tc>
      </w:tr>
      <w:tr w:rsidR="00A55994" w:rsidRPr="00B56CEE" w:rsidTr="001A704D">
        <w:tc>
          <w:tcPr>
            <w:tcW w:w="1207" w:type="dxa"/>
            <w:shd w:val="clear" w:color="auto" w:fill="auto"/>
          </w:tcPr>
          <w:p w:rsidR="00A55994" w:rsidRPr="00B56CEE" w:rsidRDefault="00A55994" w:rsidP="00F31945">
            <w:pPr>
              <w:rPr>
                <w:rFonts w:cs="Calibri"/>
                <w:szCs w:val="20"/>
                <w:lang w:val="en-AU"/>
              </w:rPr>
            </w:pPr>
            <w:r>
              <w:rPr>
                <w:rFonts w:cs="Calibri"/>
                <w:szCs w:val="20"/>
                <w:lang w:val="en-AU"/>
              </w:rPr>
              <w:t>5.2.11</w:t>
            </w:r>
          </w:p>
        </w:tc>
        <w:tc>
          <w:tcPr>
            <w:tcW w:w="473" w:type="dxa"/>
            <w:shd w:val="clear" w:color="auto" w:fill="auto"/>
          </w:tcPr>
          <w:p w:rsidR="00A55994" w:rsidRPr="00B56CEE" w:rsidRDefault="008D55AC" w:rsidP="00F31945">
            <w:pPr>
              <w:rPr>
                <w:rFonts w:eastAsia="MS Gothic"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727D52"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683" w:type="dxa"/>
            <w:shd w:val="clear" w:color="auto" w:fill="auto"/>
          </w:tcPr>
          <w:p w:rsidR="00A55994" w:rsidRPr="00214449" w:rsidRDefault="00A55994" w:rsidP="00FA021F">
            <w:pPr>
              <w:pStyle w:val="Default"/>
              <w:rPr>
                <w:rFonts w:ascii="Calibri" w:hAnsi="Calibri"/>
                <w:sz w:val="20"/>
                <w:szCs w:val="20"/>
              </w:rPr>
            </w:pPr>
            <w:r w:rsidRPr="00214449">
              <w:rPr>
                <w:rFonts w:ascii="Calibri" w:hAnsi="Calibri"/>
                <w:sz w:val="20"/>
                <w:szCs w:val="20"/>
              </w:rPr>
              <w:t xml:space="preserve">Defined in advance how outcome measures will be selected when there are several possible measures (e.g. multiple definitions, assessors or scales). </w:t>
            </w:r>
          </w:p>
        </w:tc>
      </w:tr>
      <w:tr w:rsidR="00AD13D6" w:rsidRPr="00B56CEE" w:rsidTr="001A704D">
        <w:tc>
          <w:tcPr>
            <w:tcW w:w="1207" w:type="dxa"/>
            <w:shd w:val="clear" w:color="auto" w:fill="auto"/>
          </w:tcPr>
          <w:p w:rsidR="00AD13D6" w:rsidRPr="00B56CEE" w:rsidRDefault="00AD13D6" w:rsidP="00F31945">
            <w:pPr>
              <w:rPr>
                <w:rFonts w:cs="Calibri"/>
                <w:szCs w:val="20"/>
                <w:lang w:val="en-AU"/>
              </w:rPr>
            </w:pPr>
            <w:r w:rsidRPr="00B56CEE">
              <w:rPr>
                <w:rFonts w:cs="Calibri"/>
                <w:szCs w:val="20"/>
                <w:lang w:val="en-AU"/>
              </w:rPr>
              <w:t>5.2.</w:t>
            </w:r>
            <w:r w:rsidR="00A55994">
              <w:rPr>
                <w:rFonts w:cs="Calibri"/>
                <w:szCs w:val="20"/>
                <w:lang w:val="en-AU"/>
              </w:rPr>
              <w:t>12</w:t>
            </w:r>
          </w:p>
        </w:tc>
        <w:tc>
          <w:tcPr>
            <w:tcW w:w="473" w:type="dxa"/>
            <w:shd w:val="clear" w:color="auto" w:fill="auto"/>
          </w:tcPr>
          <w:p w:rsidR="00AD13D6" w:rsidRPr="00B56CEE" w:rsidRDefault="008D55AC" w:rsidP="00F31945">
            <w:pPr>
              <w:rPr>
                <w:rFonts w:cs="Calibri"/>
                <w:szCs w:val="20"/>
                <w:lang w:val="en-AU"/>
              </w:rPr>
            </w:pPr>
            <w:r w:rsidRPr="00B56CEE">
              <w:rPr>
                <w:rFonts w:eastAsia="MS Gothic" w:cs="Calibri"/>
                <w:szCs w:val="20"/>
                <w:lang w:val="en-AU"/>
              </w:rPr>
              <w:fldChar w:fldCharType="begin">
                <w:ffData>
                  <w:name w:val=""/>
                  <w:enabled/>
                  <w:calcOnExit w:val="0"/>
                  <w:checkBox>
                    <w:sizeAuto/>
                    <w:default w:val="0"/>
                  </w:checkBox>
                </w:ffData>
              </w:fldChar>
            </w:r>
            <w:r w:rsidR="00AD13D6"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683" w:type="dxa"/>
            <w:shd w:val="clear" w:color="auto" w:fill="auto"/>
          </w:tcPr>
          <w:p w:rsidR="00AD13D6" w:rsidRPr="00B56CEE" w:rsidRDefault="00AD13D6" w:rsidP="00F31945">
            <w:pPr>
              <w:rPr>
                <w:rFonts w:cs="Calibri"/>
                <w:szCs w:val="20"/>
                <w:lang w:val="en-AU"/>
              </w:rPr>
            </w:pPr>
            <w:r w:rsidRPr="00B56CEE">
              <w:rPr>
                <w:rFonts w:cs="Calibri"/>
                <w:szCs w:val="20"/>
                <w:lang w:val="en-AU"/>
              </w:rPr>
              <w:t>Considered the minimally important difference or threshold for appreciable change for each outcome.</w:t>
            </w:r>
          </w:p>
        </w:tc>
      </w:tr>
      <w:tr w:rsidR="00AD13D6" w:rsidRPr="00B56CEE" w:rsidTr="001A704D">
        <w:tc>
          <w:tcPr>
            <w:tcW w:w="1207" w:type="dxa"/>
            <w:shd w:val="clear" w:color="auto" w:fill="auto"/>
          </w:tcPr>
          <w:p w:rsidR="00AD13D6" w:rsidRPr="00B56CEE" w:rsidRDefault="00AD13D6" w:rsidP="00F31945">
            <w:pPr>
              <w:rPr>
                <w:rFonts w:cs="Calibri"/>
                <w:szCs w:val="20"/>
                <w:lang w:val="en-AU"/>
              </w:rPr>
            </w:pPr>
            <w:r w:rsidRPr="00B56CEE">
              <w:rPr>
                <w:rFonts w:cs="Calibri"/>
                <w:szCs w:val="20"/>
                <w:lang w:val="en-AU"/>
              </w:rPr>
              <w:t>5.2.</w:t>
            </w:r>
            <w:r w:rsidR="00A55994">
              <w:rPr>
                <w:rFonts w:cs="Calibri"/>
                <w:szCs w:val="20"/>
                <w:lang w:val="en-AU"/>
              </w:rPr>
              <w:t>13</w:t>
            </w:r>
          </w:p>
        </w:tc>
        <w:tc>
          <w:tcPr>
            <w:tcW w:w="473" w:type="dxa"/>
            <w:shd w:val="clear" w:color="auto" w:fill="auto"/>
          </w:tcPr>
          <w:p w:rsidR="00AD13D6"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AD13D6"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683" w:type="dxa"/>
            <w:shd w:val="clear" w:color="auto" w:fill="auto"/>
          </w:tcPr>
          <w:p w:rsidR="00AD13D6" w:rsidRPr="00B56CEE" w:rsidRDefault="00AD13D6" w:rsidP="00F31945">
            <w:pPr>
              <w:rPr>
                <w:rFonts w:cs="Calibri"/>
                <w:szCs w:val="20"/>
                <w:lang w:val="en-AU"/>
              </w:rPr>
            </w:pPr>
            <w:r w:rsidRPr="00B56CEE">
              <w:rPr>
                <w:rFonts w:cs="Calibri"/>
                <w:szCs w:val="20"/>
                <w:lang w:val="en-AU"/>
              </w:rPr>
              <w:t xml:space="preserve">Selected a maximum of seven important outcomes, including adverse effects, to be included in the </w:t>
            </w:r>
            <w:r w:rsidR="00744223">
              <w:rPr>
                <w:rFonts w:cs="Calibri"/>
                <w:szCs w:val="20"/>
                <w:lang w:val="en-AU"/>
              </w:rPr>
              <w:t>‘</w:t>
            </w:r>
            <w:r w:rsidRPr="00B56CEE">
              <w:rPr>
                <w:rFonts w:cs="Calibri"/>
                <w:szCs w:val="20"/>
                <w:lang w:val="en-AU"/>
              </w:rPr>
              <w:t>Summary of findings</w:t>
            </w:r>
            <w:r w:rsidR="00744223">
              <w:rPr>
                <w:rFonts w:cs="Calibri"/>
                <w:szCs w:val="20"/>
                <w:lang w:val="en-AU"/>
              </w:rPr>
              <w:t>’</w:t>
            </w:r>
            <w:r w:rsidRPr="00B56CEE">
              <w:rPr>
                <w:rFonts w:cs="Calibri"/>
                <w:szCs w:val="20"/>
                <w:lang w:val="en-AU"/>
              </w:rPr>
              <w:t xml:space="preserve"> table(s) when the Cochrane Review is complete (see Cochrane Handbook </w:t>
            </w:r>
            <w:hyperlink r:id="rId13" w:anchor="chapter_11/11_5_2_selecting_outcomes_for_summary_of_findings_tables.htm" w:history="1">
              <w:r w:rsidRPr="00B56CEE">
                <w:rPr>
                  <w:rStyle w:val="Hyperlink"/>
                  <w:rFonts w:cs="Calibri"/>
                  <w:szCs w:val="20"/>
                  <w:lang w:val="en-AU"/>
                </w:rPr>
                <w:t xml:space="preserve">Section </w:t>
              </w:r>
              <w:r w:rsidRPr="00B56CEE">
                <w:rPr>
                  <w:rStyle w:val="Hyperlink"/>
                  <w:rFonts w:cs="Calibri"/>
                  <w:szCs w:val="20"/>
                  <w:lang w:val="en-AU"/>
                </w:rPr>
                <w:lastRenderedPageBreak/>
                <w:t>11.5.2</w:t>
              </w:r>
            </w:hyperlink>
            <w:r w:rsidRPr="00B56CEE">
              <w:rPr>
                <w:rFonts w:cs="Calibri"/>
                <w:szCs w:val="20"/>
                <w:lang w:val="en-AU"/>
              </w:rPr>
              <w:t>).</w:t>
            </w:r>
          </w:p>
        </w:tc>
      </w:tr>
    </w:tbl>
    <w:p w:rsidR="00F31945" w:rsidRPr="00E57264" w:rsidRDefault="00F31945" w:rsidP="00F31945">
      <w:pPr>
        <w:pStyle w:val="Heading2"/>
        <w:rPr>
          <w:color w:val="auto"/>
          <w:lang w:val="en-AU"/>
        </w:rPr>
      </w:pPr>
      <w:r w:rsidRPr="00E57264">
        <w:rPr>
          <w:color w:val="auto"/>
          <w:lang w:val="en-AU"/>
        </w:rPr>
        <w:lastRenderedPageBreak/>
        <w:t>5.3 Search methods for identification of studies</w:t>
      </w:r>
    </w:p>
    <w:tbl>
      <w:tblPr>
        <w:tblW w:w="10348" w:type="dxa"/>
        <w:tblInd w:w="108" w:type="dxa"/>
        <w:tblLook w:val="01E0"/>
      </w:tblPr>
      <w:tblGrid>
        <w:gridCol w:w="659"/>
        <w:gridCol w:w="473"/>
        <w:gridCol w:w="9216"/>
      </w:tblGrid>
      <w:tr w:rsidR="00F31945" w:rsidRPr="00B56CEE">
        <w:tc>
          <w:tcPr>
            <w:tcW w:w="659" w:type="dxa"/>
            <w:shd w:val="clear" w:color="auto" w:fill="auto"/>
          </w:tcPr>
          <w:p w:rsidR="00F31945" w:rsidRPr="00B56CEE" w:rsidRDefault="00F31945" w:rsidP="00F31945">
            <w:pPr>
              <w:rPr>
                <w:rFonts w:cs="Calibri"/>
                <w:szCs w:val="20"/>
                <w:lang w:val="en-AU"/>
              </w:rPr>
            </w:pPr>
            <w:r w:rsidRPr="00B56CEE">
              <w:rPr>
                <w:rFonts w:cs="Calibri"/>
                <w:szCs w:val="20"/>
                <w:lang w:val="en-AU"/>
              </w:rPr>
              <w:t>5.3.1</w:t>
            </w:r>
          </w:p>
        </w:tc>
        <w:tc>
          <w:tcPr>
            <w:tcW w:w="473"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16" w:type="dxa"/>
            <w:shd w:val="clear" w:color="auto" w:fill="auto"/>
          </w:tcPr>
          <w:p w:rsidR="00F31945" w:rsidRPr="00B56CEE" w:rsidRDefault="00F31945" w:rsidP="00F31945">
            <w:pPr>
              <w:rPr>
                <w:rFonts w:cs="Calibri"/>
                <w:szCs w:val="20"/>
                <w:lang w:val="en-AU"/>
              </w:rPr>
            </w:pPr>
            <w:r w:rsidRPr="00B56CEE">
              <w:rPr>
                <w:rFonts w:cs="Calibri"/>
                <w:szCs w:val="20"/>
                <w:lang w:val="en-AU"/>
              </w:rPr>
              <w:t>Consulted the CRG Trials Search Co-ordinator regarding development of the</w:t>
            </w:r>
            <w:r>
              <w:rPr>
                <w:rFonts w:cs="Calibri"/>
                <w:szCs w:val="20"/>
                <w:lang w:val="en-AU"/>
              </w:rPr>
              <w:t xml:space="preserve"> MEDLINE</w:t>
            </w:r>
            <w:r w:rsidRPr="00B56CEE">
              <w:rPr>
                <w:rFonts w:cs="Calibri"/>
                <w:szCs w:val="20"/>
                <w:lang w:val="en-AU"/>
              </w:rPr>
              <w:t xml:space="preserve"> search strategy.</w:t>
            </w:r>
          </w:p>
        </w:tc>
      </w:tr>
      <w:tr w:rsidR="00F31945" w:rsidRPr="00B56CEE">
        <w:tc>
          <w:tcPr>
            <w:tcW w:w="659" w:type="dxa"/>
            <w:shd w:val="clear" w:color="auto" w:fill="auto"/>
          </w:tcPr>
          <w:p w:rsidR="00F31945" w:rsidRPr="00B56CEE" w:rsidRDefault="00F31945" w:rsidP="00F31945">
            <w:pPr>
              <w:rPr>
                <w:rFonts w:cs="Calibri"/>
                <w:szCs w:val="20"/>
                <w:lang w:val="en-AU"/>
              </w:rPr>
            </w:pPr>
            <w:r w:rsidRPr="00B56CEE">
              <w:rPr>
                <w:rFonts w:cs="Calibri"/>
                <w:szCs w:val="20"/>
                <w:lang w:val="en-AU"/>
              </w:rPr>
              <w:t>5.3.2</w:t>
            </w:r>
          </w:p>
        </w:tc>
        <w:tc>
          <w:tcPr>
            <w:tcW w:w="473"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16" w:type="dxa"/>
            <w:shd w:val="clear" w:color="auto" w:fill="auto"/>
          </w:tcPr>
          <w:p w:rsidR="00F31945" w:rsidRPr="00B56CEE" w:rsidRDefault="00F31945" w:rsidP="00F31945">
            <w:pPr>
              <w:rPr>
                <w:rFonts w:cs="Calibri"/>
                <w:szCs w:val="20"/>
                <w:lang w:val="en-AU"/>
              </w:rPr>
            </w:pPr>
            <w:r w:rsidRPr="00B56CEE">
              <w:rPr>
                <w:rFonts w:cs="Calibri"/>
                <w:szCs w:val="20"/>
                <w:lang w:val="en-AU"/>
              </w:rPr>
              <w:t>Search strategy is consistent with the inclusion criteria for the Cochrane Review, including the types of studies to be included.</w:t>
            </w:r>
          </w:p>
        </w:tc>
      </w:tr>
      <w:tr w:rsidR="00F31945" w:rsidRPr="00B56CEE">
        <w:trPr>
          <w:cantSplit/>
        </w:trPr>
        <w:tc>
          <w:tcPr>
            <w:tcW w:w="659" w:type="dxa"/>
            <w:shd w:val="clear" w:color="auto" w:fill="auto"/>
          </w:tcPr>
          <w:p w:rsidR="00F31945" w:rsidRPr="00B56CEE" w:rsidRDefault="00F31945" w:rsidP="00F31945">
            <w:pPr>
              <w:rPr>
                <w:rFonts w:cs="Calibri"/>
                <w:szCs w:val="20"/>
                <w:lang w:val="en-AU"/>
              </w:rPr>
            </w:pPr>
            <w:r w:rsidRPr="00B56CEE">
              <w:rPr>
                <w:rFonts w:cs="Calibri"/>
                <w:szCs w:val="20"/>
                <w:lang w:val="en-AU"/>
              </w:rPr>
              <w:t>5.3.3</w:t>
            </w:r>
          </w:p>
        </w:tc>
        <w:tc>
          <w:tcPr>
            <w:tcW w:w="473"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16" w:type="dxa"/>
            <w:shd w:val="clear" w:color="auto" w:fill="auto"/>
          </w:tcPr>
          <w:p w:rsidR="00F31945" w:rsidRPr="00B56CEE" w:rsidRDefault="00F31945" w:rsidP="00F31945">
            <w:pPr>
              <w:rPr>
                <w:rFonts w:cs="Calibri"/>
                <w:szCs w:val="20"/>
                <w:lang w:val="en-AU"/>
              </w:rPr>
            </w:pPr>
            <w:r w:rsidRPr="00B56CEE">
              <w:rPr>
                <w:rFonts w:cs="Calibri"/>
                <w:szCs w:val="20"/>
                <w:lang w:val="en-AU"/>
              </w:rPr>
              <w:t>Search incorporates appropriate sources (e.g. subject-specific databases, trials registers, contact with experts, references and citations, handsearching).</w:t>
            </w:r>
          </w:p>
        </w:tc>
      </w:tr>
      <w:tr w:rsidR="00F31945" w:rsidRPr="00B56CEE">
        <w:trPr>
          <w:cantSplit/>
        </w:trPr>
        <w:tc>
          <w:tcPr>
            <w:tcW w:w="659" w:type="dxa"/>
            <w:shd w:val="clear" w:color="auto" w:fill="auto"/>
          </w:tcPr>
          <w:p w:rsidR="00F31945" w:rsidRPr="00B56CEE" w:rsidRDefault="00F31945" w:rsidP="00F31945">
            <w:pPr>
              <w:rPr>
                <w:rFonts w:cs="Calibri"/>
                <w:szCs w:val="20"/>
                <w:lang w:val="en-AU"/>
              </w:rPr>
            </w:pPr>
            <w:r w:rsidRPr="00B56CEE">
              <w:rPr>
                <w:rFonts w:cs="Calibri"/>
                <w:szCs w:val="20"/>
                <w:lang w:val="en-AU"/>
              </w:rPr>
              <w:t>5.3.4</w:t>
            </w:r>
          </w:p>
        </w:tc>
        <w:tc>
          <w:tcPr>
            <w:tcW w:w="473"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16" w:type="dxa"/>
            <w:shd w:val="clear" w:color="auto" w:fill="auto"/>
          </w:tcPr>
          <w:p w:rsidR="00F31945" w:rsidRPr="00B56CEE" w:rsidRDefault="00F31945" w:rsidP="00F31945">
            <w:pPr>
              <w:rPr>
                <w:rFonts w:cs="Calibri"/>
                <w:szCs w:val="20"/>
                <w:lang w:val="en-AU"/>
              </w:rPr>
            </w:pPr>
            <w:r w:rsidRPr="00B56CEE">
              <w:rPr>
                <w:rFonts w:cs="Calibri"/>
                <w:szCs w:val="20"/>
                <w:lang w:val="en-AU"/>
              </w:rPr>
              <w:t>Search strategy is not limited by year of publication</w:t>
            </w:r>
            <w:r>
              <w:rPr>
                <w:rFonts w:cs="Calibri"/>
                <w:szCs w:val="20"/>
                <w:lang w:val="en-AU"/>
              </w:rPr>
              <w:t xml:space="preserve"> (unless there is justification for this)</w:t>
            </w:r>
            <w:r w:rsidRPr="00B56CEE">
              <w:rPr>
                <w:rFonts w:cs="Calibri"/>
                <w:szCs w:val="20"/>
                <w:lang w:val="en-AU"/>
              </w:rPr>
              <w:t>, language or publication type.</w:t>
            </w:r>
          </w:p>
        </w:tc>
      </w:tr>
      <w:tr w:rsidR="00FA021F" w:rsidRPr="00B56CEE">
        <w:trPr>
          <w:cantSplit/>
        </w:trPr>
        <w:tc>
          <w:tcPr>
            <w:tcW w:w="659" w:type="dxa"/>
            <w:shd w:val="clear" w:color="auto" w:fill="auto"/>
          </w:tcPr>
          <w:p w:rsidR="00FA021F" w:rsidRPr="00B56CEE" w:rsidRDefault="00FA021F" w:rsidP="00F31945">
            <w:pPr>
              <w:rPr>
                <w:rFonts w:cs="Calibri"/>
                <w:szCs w:val="20"/>
                <w:lang w:val="en-AU"/>
              </w:rPr>
            </w:pPr>
            <w:r>
              <w:rPr>
                <w:rFonts w:cs="Calibri"/>
                <w:szCs w:val="20"/>
                <w:lang w:val="en-AU"/>
              </w:rPr>
              <w:t>5.3.5</w:t>
            </w:r>
          </w:p>
        </w:tc>
        <w:tc>
          <w:tcPr>
            <w:tcW w:w="473" w:type="dxa"/>
            <w:shd w:val="clear" w:color="auto" w:fill="auto"/>
          </w:tcPr>
          <w:p w:rsidR="00FA021F" w:rsidRPr="00B56CEE" w:rsidRDefault="008D55AC" w:rsidP="00F31945">
            <w:pPr>
              <w:rPr>
                <w:rFonts w:eastAsia="MS Gothic"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A021F"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16" w:type="dxa"/>
            <w:shd w:val="clear" w:color="auto" w:fill="auto"/>
          </w:tcPr>
          <w:p w:rsidR="00FA021F" w:rsidRPr="00B56CEE" w:rsidRDefault="00FA021F" w:rsidP="00F31945">
            <w:pPr>
              <w:rPr>
                <w:rFonts w:cs="Calibri"/>
                <w:szCs w:val="20"/>
                <w:lang w:val="en-AU"/>
              </w:rPr>
            </w:pPr>
            <w:r>
              <w:rPr>
                <w:rFonts w:cs="Calibri"/>
                <w:szCs w:val="20"/>
                <w:lang w:val="en-AU"/>
              </w:rPr>
              <w:t>If review has specific eligibility criteria to include additional studies such as studies of adverse effects, health economics evidence or qualitative evidence, described search methods for identifying such studies.</w:t>
            </w:r>
          </w:p>
        </w:tc>
      </w:tr>
    </w:tbl>
    <w:p w:rsidR="00F31945" w:rsidRPr="00E57264" w:rsidRDefault="00F31945" w:rsidP="002203DB">
      <w:pPr>
        <w:pStyle w:val="Heading2"/>
        <w:tabs>
          <w:tab w:val="left" w:pos="4224"/>
        </w:tabs>
        <w:rPr>
          <w:color w:val="auto"/>
          <w:lang w:val="en-AU"/>
        </w:rPr>
      </w:pPr>
      <w:r w:rsidRPr="00E57264">
        <w:rPr>
          <w:color w:val="auto"/>
          <w:lang w:val="en-AU"/>
        </w:rPr>
        <w:t>5.4 Data collection and analysis</w:t>
      </w:r>
    </w:p>
    <w:tbl>
      <w:tblPr>
        <w:tblW w:w="10363" w:type="dxa"/>
        <w:tblInd w:w="108" w:type="dxa"/>
        <w:tblLayout w:type="fixed"/>
        <w:tblLook w:val="01E0"/>
      </w:tblPr>
      <w:tblGrid>
        <w:gridCol w:w="709"/>
        <w:gridCol w:w="14"/>
        <w:gridCol w:w="411"/>
        <w:gridCol w:w="9229"/>
      </w:tblGrid>
      <w:tr w:rsidR="00F31945" w:rsidRPr="00B56CEE">
        <w:trPr>
          <w:cantSplit/>
        </w:trPr>
        <w:tc>
          <w:tcPr>
            <w:tcW w:w="10363" w:type="dxa"/>
            <w:gridSpan w:val="4"/>
            <w:shd w:val="clear" w:color="auto" w:fill="auto"/>
          </w:tcPr>
          <w:p w:rsidR="00F31945" w:rsidRPr="00B56CEE" w:rsidRDefault="00F31945" w:rsidP="00F31945">
            <w:pPr>
              <w:rPr>
                <w:rFonts w:cs="Calibri"/>
                <w:b/>
                <w:szCs w:val="20"/>
                <w:lang w:val="en-AU"/>
              </w:rPr>
            </w:pPr>
            <w:r w:rsidRPr="00B56CEE">
              <w:rPr>
                <w:rFonts w:cs="Calibri"/>
                <w:b/>
                <w:szCs w:val="20"/>
                <w:lang w:val="en-AU"/>
              </w:rPr>
              <w:t>Selection of studies</w:t>
            </w:r>
          </w:p>
        </w:tc>
      </w:tr>
      <w:tr w:rsidR="00F31945" w:rsidRPr="00B56CEE">
        <w:trPr>
          <w:cantSplit/>
        </w:trPr>
        <w:tc>
          <w:tcPr>
            <w:tcW w:w="709" w:type="dxa"/>
            <w:shd w:val="clear" w:color="auto" w:fill="auto"/>
          </w:tcPr>
          <w:p w:rsidR="00F31945" w:rsidRPr="00B56CEE" w:rsidRDefault="00F31945" w:rsidP="00F31945">
            <w:pPr>
              <w:rPr>
                <w:rFonts w:cs="Calibri"/>
                <w:szCs w:val="20"/>
                <w:lang w:val="en-AU"/>
              </w:rPr>
            </w:pPr>
            <w:r w:rsidRPr="00B56CEE">
              <w:rPr>
                <w:rFonts w:cs="Calibri"/>
                <w:szCs w:val="20"/>
                <w:lang w:val="en-AU"/>
              </w:rPr>
              <w:t>5.4.1</w:t>
            </w:r>
          </w:p>
        </w:tc>
        <w:tc>
          <w:tcPr>
            <w:tcW w:w="425" w:type="dxa"/>
            <w:gridSpan w:val="2"/>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727D52">
            <w:pPr>
              <w:rPr>
                <w:rFonts w:cs="Calibri"/>
                <w:szCs w:val="20"/>
                <w:lang w:val="en-AU"/>
              </w:rPr>
            </w:pPr>
            <w:r w:rsidRPr="00B56CEE">
              <w:rPr>
                <w:rFonts w:cs="Calibri"/>
                <w:szCs w:val="20"/>
                <w:lang w:val="en-AU"/>
              </w:rPr>
              <w:t xml:space="preserve">Stated that at least two authors will </w:t>
            </w:r>
            <w:r w:rsidR="002203DB">
              <w:rPr>
                <w:rFonts w:cs="Calibri"/>
                <w:szCs w:val="20"/>
                <w:lang w:val="en-AU"/>
              </w:rPr>
              <w:t>work independently to</w:t>
            </w:r>
            <w:r w:rsidRPr="00B56CEE">
              <w:rPr>
                <w:rFonts w:cs="Calibri"/>
                <w:szCs w:val="20"/>
                <w:lang w:val="en-AU"/>
              </w:rPr>
              <w:t xml:space="preserve"> select</w:t>
            </w:r>
            <w:r w:rsidR="00727D52">
              <w:rPr>
                <w:rFonts w:cs="Calibri"/>
                <w:szCs w:val="20"/>
                <w:lang w:val="en-AU"/>
              </w:rPr>
              <w:t xml:space="preserve"> </w:t>
            </w:r>
            <w:r w:rsidRPr="00B56CEE">
              <w:rPr>
                <w:rFonts w:cs="Calibri"/>
                <w:szCs w:val="20"/>
                <w:lang w:val="en-AU"/>
              </w:rPr>
              <w:t>studies for inclusion in the Cochrane Review, and described a strategy for resolving disagreements.</w:t>
            </w:r>
          </w:p>
        </w:tc>
      </w:tr>
      <w:tr w:rsidR="00F31945" w:rsidRPr="00B56CEE">
        <w:trPr>
          <w:cantSplit/>
        </w:trPr>
        <w:tc>
          <w:tcPr>
            <w:tcW w:w="10363" w:type="dxa"/>
            <w:gridSpan w:val="4"/>
            <w:shd w:val="clear" w:color="auto" w:fill="auto"/>
          </w:tcPr>
          <w:p w:rsidR="00F31945" w:rsidRPr="00B56CEE" w:rsidRDefault="00F31945" w:rsidP="00F31945">
            <w:pPr>
              <w:rPr>
                <w:rFonts w:cs="Calibri"/>
                <w:szCs w:val="20"/>
                <w:lang w:val="en-AU"/>
              </w:rPr>
            </w:pPr>
            <w:r w:rsidRPr="00B56CEE">
              <w:rPr>
                <w:rFonts w:cs="Calibri"/>
                <w:b/>
                <w:szCs w:val="20"/>
                <w:lang w:val="en-AU"/>
              </w:rPr>
              <w:t>Data extraction and management</w:t>
            </w:r>
          </w:p>
        </w:tc>
      </w:tr>
      <w:tr w:rsidR="00F31945" w:rsidRPr="00B56CEE">
        <w:trPr>
          <w:cantSplit/>
        </w:trPr>
        <w:tc>
          <w:tcPr>
            <w:tcW w:w="709" w:type="dxa"/>
            <w:shd w:val="clear" w:color="auto" w:fill="auto"/>
          </w:tcPr>
          <w:p w:rsidR="00F31945" w:rsidRPr="00B56CEE" w:rsidRDefault="00F31945" w:rsidP="00F31945">
            <w:pPr>
              <w:rPr>
                <w:rFonts w:cs="Calibri"/>
                <w:szCs w:val="20"/>
                <w:lang w:val="en-AU"/>
              </w:rPr>
            </w:pPr>
            <w:r w:rsidRPr="00B56CEE">
              <w:rPr>
                <w:rFonts w:cs="Calibri"/>
                <w:szCs w:val="20"/>
                <w:lang w:val="en-AU"/>
              </w:rPr>
              <w:t>5.4.2</w:t>
            </w:r>
          </w:p>
        </w:tc>
        <w:tc>
          <w:tcPr>
            <w:tcW w:w="425" w:type="dxa"/>
            <w:gridSpan w:val="2"/>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Described methods for extracting and managing data (e.g. using a data collection form</w:t>
            </w:r>
            <w:r w:rsidR="002203DB">
              <w:rPr>
                <w:rFonts w:cs="Calibri"/>
                <w:szCs w:val="20"/>
                <w:lang w:val="en-AU"/>
              </w:rPr>
              <w:t xml:space="preserve"> which has been piloted; using at least two people working independently to extract study characteristics, and describing a strategy for resolving disagreements</w:t>
            </w:r>
            <w:r w:rsidRPr="00B56CEE">
              <w:rPr>
                <w:rFonts w:cs="Calibri"/>
                <w:szCs w:val="20"/>
                <w:lang w:val="en-AU"/>
              </w:rPr>
              <w:t>).</w:t>
            </w:r>
          </w:p>
        </w:tc>
      </w:tr>
      <w:tr w:rsidR="002203DB" w:rsidRPr="00B56CEE">
        <w:trPr>
          <w:cantSplit/>
        </w:trPr>
        <w:tc>
          <w:tcPr>
            <w:tcW w:w="709" w:type="dxa"/>
            <w:shd w:val="clear" w:color="auto" w:fill="auto"/>
          </w:tcPr>
          <w:p w:rsidR="002203DB" w:rsidRPr="00B56CEE" w:rsidRDefault="00F07250" w:rsidP="00F31945">
            <w:pPr>
              <w:rPr>
                <w:rFonts w:cs="Calibri"/>
                <w:szCs w:val="20"/>
                <w:lang w:val="en-AU"/>
              </w:rPr>
            </w:pPr>
            <w:r>
              <w:rPr>
                <w:rFonts w:cs="Calibri"/>
                <w:szCs w:val="20"/>
                <w:lang w:val="en-AU"/>
              </w:rPr>
              <w:t>5.4.3</w:t>
            </w:r>
          </w:p>
        </w:tc>
        <w:tc>
          <w:tcPr>
            <w:tcW w:w="425" w:type="dxa"/>
            <w:gridSpan w:val="2"/>
            <w:shd w:val="clear" w:color="auto" w:fill="auto"/>
          </w:tcPr>
          <w:p w:rsidR="002203DB" w:rsidRPr="00B56CEE" w:rsidRDefault="008D55AC" w:rsidP="00F31945">
            <w:pPr>
              <w:rPr>
                <w:rFonts w:eastAsia="MS Gothic" w:cs="Calibri"/>
                <w:szCs w:val="20"/>
                <w:lang w:val="en-AU"/>
              </w:rPr>
            </w:pPr>
            <w:r w:rsidRPr="00B56CEE">
              <w:rPr>
                <w:rFonts w:eastAsia="MS Gothic" w:cs="Calibri"/>
                <w:szCs w:val="20"/>
                <w:lang w:val="en-AU"/>
              </w:rPr>
              <w:fldChar w:fldCharType="begin">
                <w:ffData>
                  <w:name w:val=""/>
                  <w:enabled/>
                  <w:calcOnExit w:val="0"/>
                  <w:checkBox>
                    <w:sizeAuto/>
                    <w:default w:val="0"/>
                  </w:checkBox>
                </w:ffData>
              </w:fldChar>
            </w:r>
            <w:r w:rsidR="002203DB"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2203DB" w:rsidRPr="00B56CEE" w:rsidRDefault="00FD244F" w:rsidP="00F31945">
            <w:pPr>
              <w:rPr>
                <w:rFonts w:cs="Calibri"/>
                <w:szCs w:val="20"/>
                <w:lang w:val="en-AU"/>
              </w:rPr>
            </w:pPr>
            <w:r>
              <w:rPr>
                <w:rFonts w:cs="Calibri"/>
                <w:szCs w:val="20"/>
                <w:lang w:val="en-AU"/>
              </w:rPr>
              <w:t>Listed the types of information that will be sought from reports of included studies</w:t>
            </w:r>
          </w:p>
        </w:tc>
      </w:tr>
      <w:tr w:rsidR="00FD244F" w:rsidRPr="00B56CEE">
        <w:trPr>
          <w:cantSplit/>
        </w:trPr>
        <w:tc>
          <w:tcPr>
            <w:tcW w:w="709" w:type="dxa"/>
            <w:shd w:val="clear" w:color="auto" w:fill="auto"/>
          </w:tcPr>
          <w:p w:rsidR="00FD244F" w:rsidRPr="00B56CEE" w:rsidRDefault="00F07250" w:rsidP="00727D52">
            <w:pPr>
              <w:rPr>
                <w:rFonts w:cs="Calibri"/>
                <w:szCs w:val="20"/>
                <w:lang w:val="en-AU"/>
              </w:rPr>
            </w:pPr>
            <w:r>
              <w:rPr>
                <w:rFonts w:cs="Calibri"/>
                <w:szCs w:val="20"/>
                <w:lang w:val="en-AU"/>
              </w:rPr>
              <w:t>5.4.4</w:t>
            </w:r>
          </w:p>
        </w:tc>
        <w:tc>
          <w:tcPr>
            <w:tcW w:w="425" w:type="dxa"/>
            <w:gridSpan w:val="2"/>
            <w:shd w:val="clear" w:color="auto" w:fill="auto"/>
          </w:tcPr>
          <w:p w:rsidR="00FD244F" w:rsidRPr="00B56CEE" w:rsidRDefault="008D55AC" w:rsidP="00F31945">
            <w:pPr>
              <w:rPr>
                <w:rFonts w:eastAsia="MS Gothic" w:cs="Calibri"/>
                <w:szCs w:val="20"/>
                <w:lang w:val="en-AU"/>
              </w:rPr>
            </w:pPr>
            <w:r w:rsidRPr="00B56CEE">
              <w:rPr>
                <w:rFonts w:eastAsia="MS Gothic" w:cs="Calibri"/>
                <w:szCs w:val="20"/>
                <w:lang w:val="en-AU"/>
              </w:rPr>
              <w:fldChar w:fldCharType="begin">
                <w:ffData>
                  <w:name w:val=""/>
                  <w:enabled/>
                  <w:calcOnExit w:val="0"/>
                  <w:checkBox>
                    <w:sizeAuto/>
                    <w:default w:val="0"/>
                  </w:checkBox>
                </w:ffData>
              </w:fldChar>
            </w:r>
            <w:r w:rsidR="00FD244F"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D244F" w:rsidRDefault="00FD244F" w:rsidP="00F31945">
            <w:pPr>
              <w:rPr>
                <w:rFonts w:cs="Calibri"/>
                <w:szCs w:val="20"/>
                <w:lang w:val="en-AU"/>
              </w:rPr>
            </w:pPr>
            <w:r>
              <w:rPr>
                <w:rFonts w:cs="Calibri"/>
                <w:szCs w:val="20"/>
                <w:lang w:val="en-AU"/>
              </w:rPr>
              <w:t>Describe</w:t>
            </w:r>
            <w:r w:rsidR="00727D52">
              <w:rPr>
                <w:rFonts w:cs="Calibri"/>
                <w:szCs w:val="20"/>
                <w:lang w:val="en-AU"/>
              </w:rPr>
              <w:t>d</w:t>
            </w:r>
            <w:r>
              <w:rPr>
                <w:rFonts w:cs="Calibri"/>
                <w:szCs w:val="20"/>
                <w:lang w:val="en-AU"/>
              </w:rPr>
              <w:t xml:space="preserve"> attempts that will be made to obtain or clarify missing data from individuals or organisations.</w:t>
            </w:r>
          </w:p>
        </w:tc>
      </w:tr>
      <w:tr w:rsidR="00F31945" w:rsidRPr="00B56CEE">
        <w:trPr>
          <w:cantSplit/>
        </w:trPr>
        <w:tc>
          <w:tcPr>
            <w:tcW w:w="10363" w:type="dxa"/>
            <w:gridSpan w:val="4"/>
            <w:shd w:val="clear" w:color="auto" w:fill="auto"/>
          </w:tcPr>
          <w:p w:rsidR="00F31945" w:rsidRPr="00B56CEE" w:rsidRDefault="00F31945" w:rsidP="00F31945">
            <w:pPr>
              <w:rPr>
                <w:rFonts w:cs="Calibri"/>
                <w:b/>
                <w:szCs w:val="20"/>
                <w:lang w:val="en-AU"/>
              </w:rPr>
            </w:pPr>
            <w:r w:rsidRPr="00B56CEE">
              <w:rPr>
                <w:rFonts w:cs="Calibri"/>
                <w:b/>
                <w:szCs w:val="20"/>
                <w:lang w:val="en-AU"/>
              </w:rPr>
              <w:t>Assessment of risk of bias in included studies</w:t>
            </w:r>
          </w:p>
        </w:tc>
      </w:tr>
      <w:tr w:rsidR="00F31945" w:rsidRPr="00B56CEE">
        <w:trPr>
          <w:cantSplit/>
        </w:trPr>
        <w:tc>
          <w:tcPr>
            <w:tcW w:w="723" w:type="dxa"/>
            <w:gridSpan w:val="2"/>
            <w:shd w:val="clear" w:color="auto" w:fill="auto"/>
          </w:tcPr>
          <w:p w:rsidR="00F31945" w:rsidRPr="00B56CEE" w:rsidRDefault="00F31945" w:rsidP="00F31945">
            <w:pPr>
              <w:rPr>
                <w:rFonts w:cs="Calibri"/>
                <w:szCs w:val="20"/>
                <w:lang w:val="en-AU"/>
              </w:rPr>
            </w:pPr>
            <w:r w:rsidRPr="00B56CEE">
              <w:rPr>
                <w:rFonts w:cs="Calibri"/>
                <w:szCs w:val="20"/>
                <w:lang w:val="en-AU"/>
              </w:rPr>
              <w:t>5.4.</w:t>
            </w:r>
            <w:r w:rsidR="00F07250">
              <w:rPr>
                <w:rFonts w:cs="Calibri"/>
                <w:szCs w:val="20"/>
                <w:lang w:val="en-AU"/>
              </w:rPr>
              <w:t>5</w:t>
            </w:r>
          </w:p>
        </w:tc>
        <w:tc>
          <w:tcPr>
            <w:tcW w:w="411"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Stated that at least two authors will conduct the assessment of risk of bias, and described a strategy for resolving disagreements.</w:t>
            </w:r>
          </w:p>
        </w:tc>
      </w:tr>
      <w:tr w:rsidR="00F31945" w:rsidRPr="00B56CEE">
        <w:trPr>
          <w:cantSplit/>
        </w:trPr>
        <w:tc>
          <w:tcPr>
            <w:tcW w:w="723" w:type="dxa"/>
            <w:gridSpan w:val="2"/>
            <w:shd w:val="clear" w:color="auto" w:fill="auto"/>
          </w:tcPr>
          <w:p w:rsidR="00F31945" w:rsidRPr="00B56CEE" w:rsidRDefault="00F31945" w:rsidP="00F31945">
            <w:pPr>
              <w:rPr>
                <w:rFonts w:cs="Calibri"/>
                <w:szCs w:val="20"/>
                <w:lang w:val="en-AU"/>
              </w:rPr>
            </w:pPr>
            <w:r w:rsidRPr="00B56CEE">
              <w:rPr>
                <w:rFonts w:cs="Calibri"/>
                <w:szCs w:val="20"/>
                <w:lang w:val="en-AU"/>
              </w:rPr>
              <w:t>5.4.</w:t>
            </w:r>
            <w:r w:rsidR="00F07250">
              <w:rPr>
                <w:rFonts w:cs="Calibri"/>
                <w:szCs w:val="20"/>
                <w:lang w:val="en-AU"/>
              </w:rPr>
              <w:t>6</w:t>
            </w:r>
          </w:p>
        </w:tc>
        <w:tc>
          <w:tcPr>
            <w:tcW w:w="411"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07250">
            <w:pPr>
              <w:rPr>
                <w:rFonts w:cs="Calibri"/>
                <w:szCs w:val="20"/>
                <w:lang w:val="en-AU"/>
              </w:rPr>
            </w:pPr>
            <w:r w:rsidRPr="00B56CEE">
              <w:rPr>
                <w:rFonts w:cs="Calibri"/>
                <w:szCs w:val="20"/>
                <w:lang w:val="en-AU"/>
              </w:rPr>
              <w:t xml:space="preserve">Methods are consistent with </w:t>
            </w:r>
            <w:hyperlink r:id="rId14" w:anchor="chapter_8/8_assessing_risk_of_bias_in_included_studies.htm" w:history="1">
              <w:r w:rsidRPr="00B56CEE">
                <w:rPr>
                  <w:rStyle w:val="Hyperlink"/>
                  <w:rFonts w:cs="Calibri"/>
                  <w:szCs w:val="20"/>
                  <w:lang w:val="en-AU"/>
                </w:rPr>
                <w:t>Chapter 8</w:t>
              </w:r>
            </w:hyperlink>
            <w:r w:rsidRPr="00B56CEE">
              <w:rPr>
                <w:rFonts w:cs="Calibri"/>
                <w:szCs w:val="20"/>
                <w:lang w:val="en-AU"/>
              </w:rPr>
              <w:t xml:space="preserve"> of the Cochrane Handbook, and the CRG has approved any additional items.</w:t>
            </w:r>
            <w:r w:rsidR="00F07250">
              <w:rPr>
                <w:rFonts w:cs="Calibri"/>
                <w:szCs w:val="20"/>
                <w:lang w:val="en-AU"/>
              </w:rPr>
              <w:t xml:space="preserve">  Justified any deviations from the ‘Risk of Bias’ tool. </w:t>
            </w:r>
          </w:p>
        </w:tc>
      </w:tr>
      <w:tr w:rsidR="00F31945" w:rsidRPr="00B56CEE">
        <w:trPr>
          <w:cantSplit/>
        </w:trPr>
        <w:tc>
          <w:tcPr>
            <w:tcW w:w="723" w:type="dxa"/>
            <w:gridSpan w:val="2"/>
            <w:shd w:val="clear" w:color="auto" w:fill="auto"/>
          </w:tcPr>
          <w:p w:rsidR="00F31945" w:rsidRPr="00B56CEE" w:rsidRDefault="00F31945" w:rsidP="00F31945">
            <w:pPr>
              <w:rPr>
                <w:rFonts w:cs="Calibri"/>
                <w:szCs w:val="20"/>
                <w:lang w:val="en-AU"/>
              </w:rPr>
            </w:pPr>
            <w:r w:rsidRPr="00B56CEE">
              <w:rPr>
                <w:rFonts w:cs="Calibri"/>
                <w:szCs w:val="20"/>
                <w:lang w:val="en-AU"/>
              </w:rPr>
              <w:t>5.4.</w:t>
            </w:r>
            <w:r w:rsidR="00F07250">
              <w:rPr>
                <w:rFonts w:cs="Calibri"/>
                <w:szCs w:val="20"/>
                <w:lang w:val="en-AU"/>
              </w:rPr>
              <w:t>7</w:t>
            </w:r>
          </w:p>
        </w:tc>
        <w:tc>
          <w:tcPr>
            <w:tcW w:w="411"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Described a strategy for using the risk of bias assessment in interpreting the results of the Cochrane Review (e.g. narrative description, stratified analysis, exclusion of high risk trials from analysis).</w:t>
            </w:r>
          </w:p>
        </w:tc>
      </w:tr>
      <w:tr w:rsidR="00F31945" w:rsidRPr="00B56CEE">
        <w:trPr>
          <w:cantSplit/>
        </w:trPr>
        <w:tc>
          <w:tcPr>
            <w:tcW w:w="10363" w:type="dxa"/>
            <w:gridSpan w:val="4"/>
            <w:shd w:val="clear" w:color="auto" w:fill="auto"/>
          </w:tcPr>
          <w:p w:rsidR="00F31945" w:rsidRPr="00B56CEE" w:rsidRDefault="00F31945" w:rsidP="00F31945">
            <w:pPr>
              <w:rPr>
                <w:rFonts w:cs="Calibri"/>
                <w:b/>
                <w:szCs w:val="20"/>
                <w:lang w:val="en-AU"/>
              </w:rPr>
            </w:pPr>
            <w:r w:rsidRPr="00B56CEE">
              <w:rPr>
                <w:rFonts w:cs="Calibri"/>
                <w:b/>
                <w:szCs w:val="20"/>
                <w:lang w:val="en-AU"/>
              </w:rPr>
              <w:t>Measures of treatment effect</w:t>
            </w:r>
          </w:p>
        </w:tc>
      </w:tr>
      <w:tr w:rsidR="00F31945" w:rsidRPr="00B56CEE">
        <w:trPr>
          <w:cantSplit/>
        </w:trPr>
        <w:tc>
          <w:tcPr>
            <w:tcW w:w="723" w:type="dxa"/>
            <w:gridSpan w:val="2"/>
            <w:shd w:val="clear" w:color="auto" w:fill="auto"/>
          </w:tcPr>
          <w:p w:rsidR="00F31945" w:rsidRPr="00B56CEE" w:rsidRDefault="00F31945" w:rsidP="00F31945">
            <w:pPr>
              <w:rPr>
                <w:rFonts w:cs="Calibri"/>
                <w:szCs w:val="20"/>
                <w:lang w:val="en-AU"/>
              </w:rPr>
            </w:pPr>
            <w:r w:rsidRPr="00B56CEE">
              <w:rPr>
                <w:rFonts w:cs="Calibri"/>
                <w:szCs w:val="20"/>
                <w:lang w:val="en-AU"/>
              </w:rPr>
              <w:t>5.4.</w:t>
            </w:r>
            <w:r w:rsidR="00F07250">
              <w:rPr>
                <w:rFonts w:cs="Calibri"/>
                <w:szCs w:val="20"/>
                <w:lang w:val="en-AU"/>
              </w:rPr>
              <w:t>8</w:t>
            </w:r>
          </w:p>
        </w:tc>
        <w:tc>
          <w:tcPr>
            <w:tcW w:w="411"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Described the measures of effect that will be used to measure outcomes (e.g. odds ratio, risk ratio, mean difference)</w:t>
            </w:r>
            <w:r w:rsidR="00F07250">
              <w:rPr>
                <w:rFonts w:cs="Calibri"/>
                <w:szCs w:val="20"/>
                <w:lang w:val="en-AU"/>
              </w:rPr>
              <w:t xml:space="preserve"> for each type of data (e.g. dichotomous, continuous, other). </w:t>
            </w:r>
          </w:p>
        </w:tc>
      </w:tr>
      <w:tr w:rsidR="00F31945" w:rsidRPr="00B56CEE">
        <w:trPr>
          <w:cantSplit/>
        </w:trPr>
        <w:tc>
          <w:tcPr>
            <w:tcW w:w="10363" w:type="dxa"/>
            <w:gridSpan w:val="4"/>
            <w:shd w:val="clear" w:color="auto" w:fill="auto"/>
          </w:tcPr>
          <w:p w:rsidR="00F31945" w:rsidRPr="00B56CEE" w:rsidRDefault="00F31945" w:rsidP="00F31945">
            <w:pPr>
              <w:rPr>
                <w:rFonts w:cs="Calibri"/>
                <w:b/>
                <w:szCs w:val="20"/>
                <w:lang w:val="en-AU"/>
              </w:rPr>
            </w:pPr>
            <w:r w:rsidRPr="00B56CEE">
              <w:rPr>
                <w:rFonts w:cs="Calibri"/>
                <w:b/>
                <w:szCs w:val="20"/>
                <w:lang w:val="en-AU"/>
              </w:rPr>
              <w:t>Unit of analysis issues</w:t>
            </w:r>
          </w:p>
        </w:tc>
      </w:tr>
      <w:tr w:rsidR="00F31945" w:rsidRPr="00B56CEE">
        <w:trPr>
          <w:cantSplit/>
        </w:trPr>
        <w:tc>
          <w:tcPr>
            <w:tcW w:w="723" w:type="dxa"/>
            <w:gridSpan w:val="2"/>
            <w:shd w:val="clear" w:color="auto" w:fill="auto"/>
          </w:tcPr>
          <w:p w:rsidR="00F31945" w:rsidRPr="00B56CEE" w:rsidRDefault="00F31945" w:rsidP="00F31945">
            <w:pPr>
              <w:rPr>
                <w:rFonts w:cs="Calibri"/>
                <w:szCs w:val="20"/>
                <w:lang w:val="en-AU"/>
              </w:rPr>
            </w:pPr>
            <w:r w:rsidRPr="00B56CEE">
              <w:rPr>
                <w:rFonts w:cs="Calibri"/>
                <w:szCs w:val="20"/>
                <w:lang w:val="en-AU"/>
              </w:rPr>
              <w:t>5.4.</w:t>
            </w:r>
            <w:r w:rsidR="000C7651">
              <w:rPr>
                <w:rFonts w:cs="Calibri"/>
                <w:szCs w:val="20"/>
                <w:lang w:val="en-AU"/>
              </w:rPr>
              <w:t>9</w:t>
            </w:r>
          </w:p>
        </w:tc>
        <w:tc>
          <w:tcPr>
            <w:tcW w:w="411"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07250">
            <w:pPr>
              <w:rPr>
                <w:rFonts w:cs="Calibri"/>
                <w:szCs w:val="20"/>
                <w:lang w:val="en-AU"/>
              </w:rPr>
            </w:pPr>
            <w:r w:rsidRPr="00B56CEE">
              <w:rPr>
                <w:rFonts w:cs="Calibri"/>
                <w:szCs w:val="20"/>
                <w:lang w:val="en-AU"/>
              </w:rPr>
              <w:t xml:space="preserve">If the Cochrane Review is likely to identify study designs such as crossover trials and cluster-randomised trials, </w:t>
            </w:r>
            <w:r w:rsidR="00F07250">
              <w:rPr>
                <w:rFonts w:cs="Calibri"/>
                <w:szCs w:val="20"/>
                <w:lang w:val="en-AU"/>
              </w:rPr>
              <w:t xml:space="preserve">described </w:t>
            </w:r>
            <w:r w:rsidRPr="00B56CEE">
              <w:rPr>
                <w:rFonts w:cs="Calibri"/>
                <w:szCs w:val="20"/>
                <w:lang w:val="en-AU"/>
              </w:rPr>
              <w:t>analysis of these designs to avoid unit-of-analysis errors.</w:t>
            </w:r>
          </w:p>
        </w:tc>
      </w:tr>
      <w:tr w:rsidR="00F31945" w:rsidRPr="00B56CEE">
        <w:trPr>
          <w:cantSplit/>
        </w:trPr>
        <w:tc>
          <w:tcPr>
            <w:tcW w:w="10363" w:type="dxa"/>
            <w:gridSpan w:val="4"/>
            <w:shd w:val="clear" w:color="auto" w:fill="auto"/>
          </w:tcPr>
          <w:p w:rsidR="00F31945" w:rsidRPr="00B56CEE" w:rsidRDefault="00F31945" w:rsidP="00F31945">
            <w:pPr>
              <w:rPr>
                <w:rFonts w:cs="Calibri"/>
                <w:b/>
                <w:szCs w:val="20"/>
                <w:lang w:val="en-AU"/>
              </w:rPr>
            </w:pPr>
            <w:r w:rsidRPr="00B56CEE">
              <w:rPr>
                <w:rFonts w:cs="Calibri"/>
                <w:b/>
                <w:szCs w:val="20"/>
                <w:lang w:val="en-AU"/>
              </w:rPr>
              <w:t>Dealing with missing data</w:t>
            </w:r>
          </w:p>
        </w:tc>
      </w:tr>
      <w:tr w:rsidR="00F31945" w:rsidRPr="00B56CEE">
        <w:trPr>
          <w:cantSplit/>
        </w:trPr>
        <w:tc>
          <w:tcPr>
            <w:tcW w:w="723" w:type="dxa"/>
            <w:gridSpan w:val="2"/>
            <w:shd w:val="clear" w:color="auto" w:fill="auto"/>
          </w:tcPr>
          <w:p w:rsidR="00F31945" w:rsidRPr="00B56CEE" w:rsidRDefault="00F31945" w:rsidP="00F31945">
            <w:pPr>
              <w:rPr>
                <w:rFonts w:cs="Calibri"/>
                <w:szCs w:val="20"/>
                <w:lang w:val="en-AU"/>
              </w:rPr>
            </w:pPr>
            <w:r w:rsidRPr="00B56CEE">
              <w:rPr>
                <w:rFonts w:cs="Calibri"/>
                <w:szCs w:val="20"/>
                <w:lang w:val="en-AU"/>
              </w:rPr>
              <w:t>5.4.</w:t>
            </w:r>
            <w:r w:rsidR="000C7651">
              <w:rPr>
                <w:rFonts w:cs="Calibri"/>
                <w:szCs w:val="20"/>
                <w:lang w:val="en-AU"/>
              </w:rPr>
              <w:t>10</w:t>
            </w:r>
          </w:p>
        </w:tc>
        <w:tc>
          <w:tcPr>
            <w:tcW w:w="411"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Described a strategy for dealing with missing data and following intention-to-treat principles, if appropriate.</w:t>
            </w:r>
          </w:p>
        </w:tc>
      </w:tr>
      <w:tr w:rsidR="00F31945" w:rsidRPr="00B56CEE">
        <w:trPr>
          <w:cantSplit/>
        </w:trPr>
        <w:tc>
          <w:tcPr>
            <w:tcW w:w="10363" w:type="dxa"/>
            <w:gridSpan w:val="4"/>
            <w:shd w:val="clear" w:color="auto" w:fill="auto"/>
          </w:tcPr>
          <w:p w:rsidR="00F31945" w:rsidRPr="00B56CEE" w:rsidRDefault="00F31945" w:rsidP="00F31945">
            <w:pPr>
              <w:rPr>
                <w:rFonts w:cs="Calibri"/>
                <w:b/>
                <w:szCs w:val="20"/>
                <w:lang w:val="en-AU"/>
              </w:rPr>
            </w:pPr>
            <w:r w:rsidRPr="00B56CEE">
              <w:rPr>
                <w:rFonts w:cs="Calibri"/>
                <w:b/>
                <w:szCs w:val="20"/>
                <w:lang w:val="en-AU"/>
              </w:rPr>
              <w:t>Assessment of heterogeneity</w:t>
            </w:r>
          </w:p>
        </w:tc>
      </w:tr>
      <w:tr w:rsidR="00F31945" w:rsidRPr="00B56CEE">
        <w:trPr>
          <w:cantSplit/>
        </w:trPr>
        <w:tc>
          <w:tcPr>
            <w:tcW w:w="723" w:type="dxa"/>
            <w:gridSpan w:val="2"/>
            <w:shd w:val="clear" w:color="auto" w:fill="auto"/>
          </w:tcPr>
          <w:p w:rsidR="00F31945" w:rsidRPr="00B56CEE" w:rsidRDefault="00F31945" w:rsidP="00F31945">
            <w:pPr>
              <w:rPr>
                <w:rFonts w:cs="Calibri"/>
                <w:szCs w:val="20"/>
                <w:lang w:val="en-AU"/>
              </w:rPr>
            </w:pPr>
            <w:r w:rsidRPr="00B56CEE">
              <w:rPr>
                <w:rFonts w:cs="Calibri"/>
                <w:szCs w:val="20"/>
                <w:lang w:val="en-AU"/>
              </w:rPr>
              <w:t>5.4.</w:t>
            </w:r>
            <w:r w:rsidR="000C7651">
              <w:rPr>
                <w:rFonts w:cs="Calibri"/>
                <w:szCs w:val="20"/>
                <w:lang w:val="en-AU"/>
              </w:rPr>
              <w:t>11</w:t>
            </w:r>
          </w:p>
        </w:tc>
        <w:tc>
          <w:tcPr>
            <w:tcW w:w="411"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Described a strategy for assessing clinical and statistical heterogeneity, and determining whether meta-analysis is appropriate.</w:t>
            </w:r>
          </w:p>
        </w:tc>
      </w:tr>
      <w:tr w:rsidR="00F31945" w:rsidRPr="00B56CEE">
        <w:trPr>
          <w:cantSplit/>
        </w:trPr>
        <w:tc>
          <w:tcPr>
            <w:tcW w:w="10363" w:type="dxa"/>
            <w:gridSpan w:val="4"/>
            <w:shd w:val="clear" w:color="auto" w:fill="auto"/>
          </w:tcPr>
          <w:p w:rsidR="00F31945" w:rsidRPr="00B56CEE" w:rsidRDefault="00F31945" w:rsidP="00F31945">
            <w:pPr>
              <w:rPr>
                <w:rFonts w:cs="Calibri"/>
                <w:b/>
                <w:szCs w:val="20"/>
                <w:lang w:val="en-AU"/>
              </w:rPr>
            </w:pPr>
            <w:r w:rsidRPr="00B56CEE">
              <w:rPr>
                <w:rFonts w:cs="Calibri"/>
                <w:b/>
                <w:szCs w:val="20"/>
                <w:lang w:val="en-AU"/>
              </w:rPr>
              <w:t>Assessment of reporting biases</w:t>
            </w:r>
          </w:p>
        </w:tc>
      </w:tr>
      <w:tr w:rsidR="00F31945" w:rsidRPr="00B56CEE">
        <w:trPr>
          <w:cantSplit/>
        </w:trPr>
        <w:tc>
          <w:tcPr>
            <w:tcW w:w="723" w:type="dxa"/>
            <w:gridSpan w:val="2"/>
            <w:shd w:val="clear" w:color="auto" w:fill="auto"/>
          </w:tcPr>
          <w:p w:rsidR="00F31945" w:rsidRPr="00B56CEE" w:rsidRDefault="00F31945" w:rsidP="00F31945">
            <w:pPr>
              <w:rPr>
                <w:rFonts w:cs="Calibri"/>
                <w:szCs w:val="20"/>
                <w:lang w:val="en-AU"/>
              </w:rPr>
            </w:pPr>
            <w:r w:rsidRPr="00B56CEE">
              <w:rPr>
                <w:rFonts w:cs="Calibri"/>
                <w:szCs w:val="20"/>
                <w:lang w:val="en-AU"/>
              </w:rPr>
              <w:t>5.4.1</w:t>
            </w:r>
            <w:r w:rsidR="000C7651">
              <w:rPr>
                <w:rFonts w:cs="Calibri"/>
                <w:szCs w:val="20"/>
                <w:lang w:val="en-AU"/>
              </w:rPr>
              <w:t>2</w:t>
            </w:r>
          </w:p>
        </w:tc>
        <w:tc>
          <w:tcPr>
            <w:tcW w:w="411"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Described a strategy for assessing reporting biases. If funnel plots will be used, it is clear that asymmetric funnel plots are not necessarily caused by publication bias.</w:t>
            </w:r>
          </w:p>
        </w:tc>
      </w:tr>
      <w:tr w:rsidR="00F31945" w:rsidRPr="00B56CEE">
        <w:trPr>
          <w:cantSplit/>
        </w:trPr>
        <w:tc>
          <w:tcPr>
            <w:tcW w:w="10363" w:type="dxa"/>
            <w:gridSpan w:val="4"/>
            <w:shd w:val="clear" w:color="auto" w:fill="auto"/>
          </w:tcPr>
          <w:p w:rsidR="00F31945" w:rsidRPr="00B56CEE" w:rsidRDefault="00F31945" w:rsidP="00F31945">
            <w:pPr>
              <w:rPr>
                <w:rFonts w:cs="Calibri"/>
                <w:b/>
                <w:szCs w:val="20"/>
                <w:lang w:val="en-AU"/>
              </w:rPr>
            </w:pPr>
            <w:r w:rsidRPr="00B56CEE">
              <w:rPr>
                <w:rFonts w:cs="Calibri"/>
                <w:b/>
                <w:szCs w:val="20"/>
                <w:lang w:val="en-AU"/>
              </w:rPr>
              <w:t>Data synthesis</w:t>
            </w:r>
          </w:p>
        </w:tc>
      </w:tr>
      <w:tr w:rsidR="00F31945" w:rsidRPr="00B56CEE">
        <w:trPr>
          <w:cantSplit/>
        </w:trPr>
        <w:tc>
          <w:tcPr>
            <w:tcW w:w="723" w:type="dxa"/>
            <w:gridSpan w:val="2"/>
            <w:shd w:val="clear" w:color="auto" w:fill="auto"/>
          </w:tcPr>
          <w:p w:rsidR="00F31945" w:rsidRPr="00B56CEE" w:rsidRDefault="00F31945" w:rsidP="00F31945">
            <w:pPr>
              <w:rPr>
                <w:rFonts w:cs="Calibri"/>
                <w:szCs w:val="20"/>
                <w:lang w:val="en-AU"/>
              </w:rPr>
            </w:pPr>
            <w:r w:rsidRPr="00B56CEE">
              <w:rPr>
                <w:rFonts w:cs="Calibri"/>
                <w:szCs w:val="20"/>
                <w:lang w:val="en-AU"/>
              </w:rPr>
              <w:t>5.4.1</w:t>
            </w:r>
            <w:r w:rsidR="000C7651">
              <w:rPr>
                <w:rFonts w:cs="Calibri"/>
                <w:szCs w:val="20"/>
                <w:lang w:val="en-AU"/>
              </w:rPr>
              <w:t>3</w:t>
            </w:r>
          </w:p>
        </w:tc>
        <w:tc>
          <w:tcPr>
            <w:tcW w:w="411"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Described the methods that will be used for meta-analysis, and how results will be synthesised if meta</w:t>
            </w:r>
            <w:r w:rsidRPr="00B56CEE">
              <w:rPr>
                <w:rFonts w:cs="Calibri"/>
                <w:szCs w:val="20"/>
                <w:lang w:val="en-AU"/>
              </w:rPr>
              <w:noBreakHyphen/>
              <w:t>analysis is not appropriate.</w:t>
            </w:r>
          </w:p>
        </w:tc>
      </w:tr>
      <w:tr w:rsidR="00F31945" w:rsidRPr="00B56CEE">
        <w:trPr>
          <w:cantSplit/>
        </w:trPr>
        <w:tc>
          <w:tcPr>
            <w:tcW w:w="723" w:type="dxa"/>
            <w:gridSpan w:val="2"/>
            <w:shd w:val="clear" w:color="auto" w:fill="auto"/>
          </w:tcPr>
          <w:p w:rsidR="00F31945" w:rsidRPr="00B56CEE" w:rsidRDefault="00F31945" w:rsidP="00F31945">
            <w:pPr>
              <w:rPr>
                <w:rFonts w:cs="Calibri"/>
                <w:szCs w:val="20"/>
                <w:lang w:val="en-AU"/>
              </w:rPr>
            </w:pPr>
            <w:r w:rsidRPr="00B56CEE">
              <w:rPr>
                <w:rFonts w:cs="Calibri"/>
                <w:szCs w:val="20"/>
                <w:lang w:val="en-AU"/>
              </w:rPr>
              <w:t>5.4.1</w:t>
            </w:r>
            <w:r w:rsidR="000C7651">
              <w:rPr>
                <w:rFonts w:cs="Calibri"/>
                <w:szCs w:val="20"/>
                <w:lang w:val="en-AU"/>
              </w:rPr>
              <w:t>4</w:t>
            </w:r>
          </w:p>
        </w:tc>
        <w:tc>
          <w:tcPr>
            <w:tcW w:w="411"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727D52">
            <w:pPr>
              <w:rPr>
                <w:rFonts w:cs="Calibri"/>
                <w:szCs w:val="20"/>
                <w:lang w:val="en-AU"/>
              </w:rPr>
            </w:pPr>
            <w:r w:rsidRPr="00B56CEE">
              <w:rPr>
                <w:rFonts w:cs="Calibri"/>
                <w:szCs w:val="20"/>
                <w:lang w:val="en-AU"/>
              </w:rPr>
              <w:t>If the Cochrane Review will include non-randomised studies,</w:t>
            </w:r>
            <w:r w:rsidR="00F07250">
              <w:rPr>
                <w:rFonts w:cs="Calibri"/>
                <w:szCs w:val="20"/>
                <w:lang w:val="en-AU"/>
              </w:rPr>
              <w:t xml:space="preserve"> or non-standard randomised trials, described</w:t>
            </w:r>
            <w:r w:rsidRPr="00B56CEE">
              <w:rPr>
                <w:rFonts w:cs="Calibri"/>
                <w:szCs w:val="20"/>
                <w:lang w:val="en-AU"/>
              </w:rPr>
              <w:t xml:space="preserve"> the analysis of these studies.</w:t>
            </w:r>
          </w:p>
        </w:tc>
      </w:tr>
      <w:tr w:rsidR="00F07250" w:rsidRPr="00B56CEE">
        <w:trPr>
          <w:cantSplit/>
        </w:trPr>
        <w:tc>
          <w:tcPr>
            <w:tcW w:w="723" w:type="dxa"/>
            <w:gridSpan w:val="2"/>
            <w:shd w:val="clear" w:color="auto" w:fill="auto"/>
          </w:tcPr>
          <w:p w:rsidR="00F07250" w:rsidRPr="00B56CEE" w:rsidRDefault="000C7651" w:rsidP="00F31945">
            <w:pPr>
              <w:rPr>
                <w:rFonts w:cs="Calibri"/>
                <w:szCs w:val="20"/>
                <w:lang w:val="en-AU"/>
              </w:rPr>
            </w:pPr>
            <w:r>
              <w:rPr>
                <w:rFonts w:cs="Calibri"/>
                <w:szCs w:val="20"/>
                <w:lang w:val="en-AU"/>
              </w:rPr>
              <w:t>5.4.15</w:t>
            </w:r>
          </w:p>
        </w:tc>
        <w:tc>
          <w:tcPr>
            <w:tcW w:w="411" w:type="dxa"/>
            <w:shd w:val="clear" w:color="auto" w:fill="auto"/>
          </w:tcPr>
          <w:p w:rsidR="00F07250" w:rsidRPr="00B56CEE" w:rsidRDefault="008D55AC" w:rsidP="00F31945">
            <w:pPr>
              <w:rPr>
                <w:rFonts w:eastAsia="MS Gothic" w:cs="Calibri"/>
                <w:szCs w:val="20"/>
                <w:lang w:val="en-AU"/>
              </w:rPr>
            </w:pPr>
            <w:r w:rsidRPr="00B56CEE">
              <w:rPr>
                <w:rFonts w:eastAsia="MS Gothic" w:cs="Calibri"/>
                <w:szCs w:val="20"/>
                <w:lang w:val="en-AU"/>
              </w:rPr>
              <w:fldChar w:fldCharType="begin">
                <w:ffData>
                  <w:name w:val=""/>
                  <w:enabled/>
                  <w:calcOnExit w:val="0"/>
                  <w:checkBox>
                    <w:sizeAuto/>
                    <w:default w:val="0"/>
                  </w:checkBox>
                </w:ffData>
              </w:fldChar>
            </w:r>
            <w:r w:rsidR="00F07250"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07250" w:rsidRPr="00B56CEE" w:rsidRDefault="00F07250" w:rsidP="00F07250">
            <w:pPr>
              <w:rPr>
                <w:rFonts w:cs="Calibri"/>
                <w:szCs w:val="20"/>
                <w:lang w:val="en-AU"/>
              </w:rPr>
            </w:pPr>
            <w:r>
              <w:rPr>
                <w:rFonts w:cs="Calibri"/>
                <w:szCs w:val="20"/>
                <w:lang w:val="en-AU"/>
              </w:rPr>
              <w:t xml:space="preserve">If the Cochrane Review will draw on analyses performed outside RevMan, referenced the software and command/macro/program used. </w:t>
            </w:r>
          </w:p>
        </w:tc>
      </w:tr>
      <w:tr w:rsidR="00F07250" w:rsidRPr="00B56CEE">
        <w:trPr>
          <w:cantSplit/>
        </w:trPr>
        <w:tc>
          <w:tcPr>
            <w:tcW w:w="10363" w:type="dxa"/>
            <w:gridSpan w:val="4"/>
            <w:shd w:val="clear" w:color="auto" w:fill="auto"/>
          </w:tcPr>
          <w:p w:rsidR="00F07250" w:rsidRPr="00B56CEE" w:rsidRDefault="00F07250" w:rsidP="00F31945">
            <w:pPr>
              <w:rPr>
                <w:rFonts w:cs="Calibri"/>
                <w:b/>
                <w:szCs w:val="20"/>
                <w:lang w:val="en-AU"/>
              </w:rPr>
            </w:pPr>
            <w:r w:rsidRPr="00B56CEE">
              <w:rPr>
                <w:rFonts w:cs="Calibri"/>
                <w:b/>
                <w:szCs w:val="20"/>
                <w:lang w:val="en-AU"/>
              </w:rPr>
              <w:t>Subgroup analysis and investigation of heterogeneity</w:t>
            </w:r>
          </w:p>
        </w:tc>
      </w:tr>
      <w:tr w:rsidR="00F07250" w:rsidRPr="00B56CEE">
        <w:trPr>
          <w:cantSplit/>
        </w:trPr>
        <w:tc>
          <w:tcPr>
            <w:tcW w:w="723" w:type="dxa"/>
            <w:gridSpan w:val="2"/>
            <w:shd w:val="clear" w:color="auto" w:fill="auto"/>
          </w:tcPr>
          <w:p w:rsidR="00F07250" w:rsidRPr="00B56CEE" w:rsidRDefault="00F07250" w:rsidP="00F31945">
            <w:pPr>
              <w:rPr>
                <w:rFonts w:cs="Calibri"/>
                <w:szCs w:val="20"/>
                <w:lang w:val="en-AU"/>
              </w:rPr>
            </w:pPr>
            <w:r w:rsidRPr="00B56CEE">
              <w:rPr>
                <w:rFonts w:cs="Calibri"/>
                <w:szCs w:val="20"/>
                <w:lang w:val="en-AU"/>
              </w:rPr>
              <w:lastRenderedPageBreak/>
              <w:t>5.4.1</w:t>
            </w:r>
            <w:r w:rsidR="000C7651">
              <w:rPr>
                <w:rFonts w:cs="Calibri"/>
                <w:szCs w:val="20"/>
                <w:lang w:val="en-AU"/>
              </w:rPr>
              <w:t>6</w:t>
            </w:r>
          </w:p>
        </w:tc>
        <w:tc>
          <w:tcPr>
            <w:tcW w:w="411" w:type="dxa"/>
            <w:shd w:val="clear" w:color="auto" w:fill="auto"/>
          </w:tcPr>
          <w:p w:rsidR="00F07250"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07250"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07250" w:rsidRPr="00B56CEE" w:rsidRDefault="00F07250" w:rsidP="00F31945">
            <w:pPr>
              <w:rPr>
                <w:rFonts w:cs="Calibri"/>
                <w:szCs w:val="20"/>
                <w:lang w:val="en-AU"/>
              </w:rPr>
            </w:pPr>
            <w:r w:rsidRPr="00B56CEE">
              <w:rPr>
                <w:rFonts w:cs="Calibri"/>
                <w:szCs w:val="20"/>
                <w:lang w:val="en-AU"/>
              </w:rPr>
              <w:t>Described</w:t>
            </w:r>
            <w:r w:rsidR="0024232C">
              <w:rPr>
                <w:rFonts w:cs="Calibri"/>
                <w:szCs w:val="20"/>
                <w:lang w:val="en-AU"/>
              </w:rPr>
              <w:t xml:space="preserve"> </w:t>
            </w:r>
            <w:r w:rsidRPr="00B56CEE">
              <w:rPr>
                <w:rFonts w:cs="Calibri"/>
                <w:szCs w:val="20"/>
                <w:lang w:val="en-AU"/>
              </w:rPr>
              <w:t>planned subgroup analyses, including analysis of the effects in vulnerable/disadvantaged populations where possible</w:t>
            </w:r>
            <w:r w:rsidR="000C7651">
              <w:rPr>
                <w:rFonts w:cs="Calibri"/>
                <w:szCs w:val="20"/>
                <w:lang w:val="en-AU"/>
              </w:rPr>
              <w:t>, and provided a rationale</w:t>
            </w:r>
            <w:r w:rsidR="0024232C">
              <w:rPr>
                <w:rFonts w:cs="Calibri"/>
                <w:szCs w:val="20"/>
                <w:lang w:val="en-AU"/>
              </w:rPr>
              <w:t xml:space="preserve"> for each.</w:t>
            </w:r>
          </w:p>
        </w:tc>
      </w:tr>
      <w:tr w:rsidR="00F07250" w:rsidRPr="00B56CEE">
        <w:trPr>
          <w:cantSplit/>
        </w:trPr>
        <w:tc>
          <w:tcPr>
            <w:tcW w:w="10363" w:type="dxa"/>
            <w:gridSpan w:val="4"/>
            <w:shd w:val="clear" w:color="auto" w:fill="auto"/>
          </w:tcPr>
          <w:p w:rsidR="00F07250" w:rsidRPr="00B56CEE" w:rsidRDefault="00F07250" w:rsidP="00F31945">
            <w:pPr>
              <w:rPr>
                <w:rFonts w:cs="Calibri"/>
                <w:b/>
                <w:szCs w:val="20"/>
                <w:lang w:val="en-AU"/>
              </w:rPr>
            </w:pPr>
            <w:r w:rsidRPr="00B56CEE">
              <w:rPr>
                <w:rFonts w:cs="Calibri"/>
                <w:b/>
                <w:szCs w:val="20"/>
                <w:lang w:val="en-AU"/>
              </w:rPr>
              <w:t>Sensitivity analysis</w:t>
            </w:r>
          </w:p>
        </w:tc>
      </w:tr>
      <w:tr w:rsidR="00F07250" w:rsidRPr="00B56CEE">
        <w:trPr>
          <w:cantSplit/>
        </w:trPr>
        <w:tc>
          <w:tcPr>
            <w:tcW w:w="723" w:type="dxa"/>
            <w:gridSpan w:val="2"/>
            <w:shd w:val="clear" w:color="auto" w:fill="auto"/>
          </w:tcPr>
          <w:p w:rsidR="00F07250" w:rsidRPr="00B56CEE" w:rsidRDefault="00F07250" w:rsidP="00F31945">
            <w:pPr>
              <w:rPr>
                <w:rFonts w:cs="Calibri"/>
                <w:szCs w:val="20"/>
                <w:lang w:val="en-AU"/>
              </w:rPr>
            </w:pPr>
            <w:r w:rsidRPr="00B56CEE">
              <w:rPr>
                <w:rFonts w:cs="Calibri"/>
                <w:szCs w:val="20"/>
                <w:lang w:val="en-AU"/>
              </w:rPr>
              <w:t>5.4.1</w:t>
            </w:r>
            <w:r w:rsidR="0024232C">
              <w:rPr>
                <w:rFonts w:cs="Calibri"/>
                <w:szCs w:val="20"/>
                <w:lang w:val="en-AU"/>
              </w:rPr>
              <w:t>7</w:t>
            </w:r>
          </w:p>
        </w:tc>
        <w:tc>
          <w:tcPr>
            <w:tcW w:w="411" w:type="dxa"/>
            <w:shd w:val="clear" w:color="auto" w:fill="auto"/>
          </w:tcPr>
          <w:p w:rsidR="00F07250"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07250"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07250" w:rsidRPr="00B56CEE" w:rsidRDefault="00F07250" w:rsidP="00F31945">
            <w:pPr>
              <w:rPr>
                <w:rFonts w:cs="Calibri"/>
                <w:szCs w:val="20"/>
                <w:lang w:val="en-AU"/>
              </w:rPr>
            </w:pPr>
            <w:r w:rsidRPr="00B56CEE">
              <w:rPr>
                <w:rFonts w:cs="Calibri"/>
                <w:szCs w:val="20"/>
                <w:lang w:val="en-AU"/>
              </w:rPr>
              <w:t>Described planned sensitivity analyses to determine whether conclusions are robust to decisions made during the review process (e.g. choice of meta-analysis method, exclusion of studies from analysis).</w:t>
            </w:r>
          </w:p>
        </w:tc>
      </w:tr>
      <w:tr w:rsidR="00744223" w:rsidRPr="00B56CEE" w:rsidTr="00744223">
        <w:trPr>
          <w:cantSplit/>
        </w:trPr>
        <w:tc>
          <w:tcPr>
            <w:tcW w:w="10363" w:type="dxa"/>
            <w:gridSpan w:val="4"/>
            <w:shd w:val="clear" w:color="auto" w:fill="auto"/>
          </w:tcPr>
          <w:p w:rsidR="00744223" w:rsidRPr="00744223" w:rsidRDefault="00744223" w:rsidP="00744223">
            <w:pPr>
              <w:rPr>
                <w:rFonts w:cs="Calibri"/>
                <w:b/>
                <w:szCs w:val="20"/>
                <w:lang w:val="en-AU"/>
              </w:rPr>
            </w:pPr>
            <w:r w:rsidRPr="00744223">
              <w:rPr>
                <w:rFonts w:cs="Calibri"/>
                <w:b/>
                <w:szCs w:val="20"/>
                <w:lang w:val="en-AU"/>
              </w:rPr>
              <w:t>‘Summary of findings’ table</w:t>
            </w:r>
          </w:p>
        </w:tc>
      </w:tr>
      <w:tr w:rsidR="00744223" w:rsidRPr="00B56CEE">
        <w:trPr>
          <w:cantSplit/>
        </w:trPr>
        <w:tc>
          <w:tcPr>
            <w:tcW w:w="723" w:type="dxa"/>
            <w:gridSpan w:val="2"/>
            <w:shd w:val="clear" w:color="auto" w:fill="auto"/>
          </w:tcPr>
          <w:p w:rsidR="00744223" w:rsidRPr="00B56CEE" w:rsidRDefault="00744223" w:rsidP="00F31945">
            <w:pPr>
              <w:rPr>
                <w:rFonts w:cs="Calibri"/>
                <w:szCs w:val="20"/>
                <w:lang w:val="en-AU"/>
              </w:rPr>
            </w:pPr>
            <w:r>
              <w:rPr>
                <w:rFonts w:cs="Calibri"/>
                <w:szCs w:val="20"/>
                <w:lang w:val="en-AU"/>
              </w:rPr>
              <w:t>5.4.18</w:t>
            </w:r>
          </w:p>
        </w:tc>
        <w:tc>
          <w:tcPr>
            <w:tcW w:w="411" w:type="dxa"/>
            <w:shd w:val="clear" w:color="auto" w:fill="auto"/>
          </w:tcPr>
          <w:p w:rsidR="00744223" w:rsidRPr="00B56CEE" w:rsidRDefault="008D55AC" w:rsidP="00F31945">
            <w:pPr>
              <w:rPr>
                <w:rFonts w:eastAsia="MS Gothic"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744223"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744223" w:rsidRPr="00B56CEE" w:rsidRDefault="00744223" w:rsidP="00744223">
            <w:pPr>
              <w:rPr>
                <w:rFonts w:cs="Calibri"/>
                <w:szCs w:val="20"/>
                <w:lang w:val="en-AU"/>
              </w:rPr>
            </w:pPr>
            <w:r>
              <w:rPr>
                <w:rFonts w:cs="Calibri"/>
                <w:szCs w:val="20"/>
                <w:lang w:val="en-AU"/>
              </w:rPr>
              <w:t xml:space="preserve">Described methods for planned ‘Summary of findings’ table/s (or for assessing the quality of the body of evidence). </w:t>
            </w:r>
          </w:p>
        </w:tc>
      </w:tr>
      <w:tr w:rsidR="00744223" w:rsidRPr="00B56CEE" w:rsidTr="00744223">
        <w:trPr>
          <w:cantSplit/>
        </w:trPr>
        <w:tc>
          <w:tcPr>
            <w:tcW w:w="10363" w:type="dxa"/>
            <w:gridSpan w:val="4"/>
            <w:shd w:val="clear" w:color="auto" w:fill="auto"/>
          </w:tcPr>
          <w:p w:rsidR="00744223" w:rsidRPr="00744223" w:rsidRDefault="00744223" w:rsidP="00744223">
            <w:pPr>
              <w:spacing w:after="0"/>
              <w:outlineLvl w:val="2"/>
              <w:rPr>
                <w:rFonts w:cs="Calibri"/>
                <w:b/>
                <w:szCs w:val="20"/>
                <w:lang w:val="en-AU"/>
              </w:rPr>
            </w:pPr>
            <w:r w:rsidRPr="00744223">
              <w:rPr>
                <w:rFonts w:cs="Calibri"/>
                <w:b/>
                <w:szCs w:val="20"/>
                <w:lang w:val="en-AU"/>
              </w:rPr>
              <w:t>Ensuring relevance to decisions in health care</w:t>
            </w:r>
          </w:p>
        </w:tc>
      </w:tr>
      <w:tr w:rsidR="00744223" w:rsidRPr="00B56CEE">
        <w:trPr>
          <w:cantSplit/>
        </w:trPr>
        <w:tc>
          <w:tcPr>
            <w:tcW w:w="723" w:type="dxa"/>
            <w:gridSpan w:val="2"/>
            <w:shd w:val="clear" w:color="auto" w:fill="auto"/>
          </w:tcPr>
          <w:p w:rsidR="00744223" w:rsidRPr="00B56CEE" w:rsidRDefault="00744223" w:rsidP="00F31945">
            <w:pPr>
              <w:rPr>
                <w:rFonts w:cs="Calibri"/>
                <w:szCs w:val="20"/>
                <w:lang w:val="en-AU"/>
              </w:rPr>
            </w:pPr>
            <w:r>
              <w:rPr>
                <w:rFonts w:cs="Calibri"/>
                <w:szCs w:val="20"/>
                <w:lang w:val="en-AU"/>
              </w:rPr>
              <w:t>5.4.19</w:t>
            </w:r>
          </w:p>
        </w:tc>
        <w:tc>
          <w:tcPr>
            <w:tcW w:w="411" w:type="dxa"/>
            <w:shd w:val="clear" w:color="auto" w:fill="auto"/>
          </w:tcPr>
          <w:p w:rsidR="00744223" w:rsidRPr="00B56CEE" w:rsidRDefault="008D55AC" w:rsidP="00F31945">
            <w:pPr>
              <w:rPr>
                <w:rFonts w:eastAsia="MS Gothic"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744223"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744223" w:rsidRPr="00B56CEE" w:rsidRDefault="00744223" w:rsidP="00F31945">
            <w:pPr>
              <w:rPr>
                <w:rFonts w:cs="Calibri"/>
                <w:szCs w:val="20"/>
                <w:lang w:val="en-AU"/>
              </w:rPr>
            </w:pPr>
            <w:r>
              <w:rPr>
                <w:rFonts w:cs="Calibri"/>
                <w:szCs w:val="20"/>
                <w:lang w:val="en-AU"/>
              </w:rPr>
              <w:t>Described methods for ensuring the review’s relevance to healthcare decision-making</w:t>
            </w:r>
          </w:p>
        </w:tc>
      </w:tr>
    </w:tbl>
    <w:p w:rsidR="00F31945" w:rsidRPr="00E57264" w:rsidRDefault="00F31945" w:rsidP="00F31945">
      <w:pPr>
        <w:pStyle w:val="Heading1"/>
        <w:numPr>
          <w:ilvl w:val="0"/>
          <w:numId w:val="5"/>
        </w:numPr>
        <w:rPr>
          <w:color w:val="auto"/>
          <w:lang w:val="en-AU"/>
        </w:rPr>
      </w:pPr>
      <w:r w:rsidRPr="00E57264">
        <w:rPr>
          <w:color w:val="auto"/>
          <w:lang w:val="en-AU"/>
        </w:rPr>
        <w:t>Acknowledgements</w:t>
      </w:r>
    </w:p>
    <w:p w:rsidR="00F31945" w:rsidRPr="0083694F" w:rsidRDefault="00F31945" w:rsidP="00F31945">
      <w:pPr>
        <w:rPr>
          <w:lang w:val="en-AU"/>
        </w:rPr>
      </w:pPr>
      <w:r w:rsidRPr="0083694F">
        <w:rPr>
          <w:lang w:val="en-AU"/>
        </w:rPr>
        <w:t xml:space="preserve">(see Cochrane Handbook </w:t>
      </w:r>
      <w:hyperlink r:id="rId15" w:anchor="chapter_4/4_5_viii_acknowledgements.htm" w:history="1">
        <w:r w:rsidRPr="0083694F">
          <w:rPr>
            <w:rStyle w:val="Hyperlink"/>
            <w:lang w:val="en-AU"/>
          </w:rPr>
          <w:t>Section 4.5</w:t>
        </w:r>
      </w:hyperlink>
      <w:r w:rsidRPr="0083694F">
        <w:rPr>
          <w:lang w:val="en-AU"/>
        </w:rPr>
        <w:t>)</w:t>
      </w:r>
    </w:p>
    <w:tbl>
      <w:tblPr>
        <w:tblW w:w="10348" w:type="dxa"/>
        <w:tblInd w:w="108" w:type="dxa"/>
        <w:tblLook w:val="01E0"/>
      </w:tblPr>
      <w:tblGrid>
        <w:gridCol w:w="563"/>
        <w:gridCol w:w="461"/>
        <w:gridCol w:w="9324"/>
      </w:tblGrid>
      <w:tr w:rsidR="00F31945" w:rsidRPr="00E57264">
        <w:tc>
          <w:tcPr>
            <w:tcW w:w="563" w:type="dxa"/>
            <w:shd w:val="clear" w:color="auto" w:fill="auto"/>
          </w:tcPr>
          <w:p w:rsidR="00F31945" w:rsidRPr="00E57264" w:rsidRDefault="00F31945" w:rsidP="00F31945">
            <w:pPr>
              <w:rPr>
                <w:lang w:val="en-AU"/>
              </w:rPr>
            </w:pPr>
            <w:r w:rsidRPr="00E57264">
              <w:rPr>
                <w:lang w:val="en-AU"/>
              </w:rPr>
              <w:t>6.1</w:t>
            </w:r>
          </w:p>
        </w:tc>
        <w:tc>
          <w:tcPr>
            <w:tcW w:w="461"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324" w:type="dxa"/>
            <w:shd w:val="clear" w:color="auto" w:fill="auto"/>
          </w:tcPr>
          <w:p w:rsidR="00F31945" w:rsidRPr="00E57264" w:rsidRDefault="00F31945" w:rsidP="00F31945">
            <w:pPr>
              <w:rPr>
                <w:lang w:val="en-AU"/>
              </w:rPr>
            </w:pPr>
            <w:r w:rsidRPr="00E57264">
              <w:rPr>
                <w:lang w:val="en-AU"/>
              </w:rPr>
              <w:t>Acknowledged those people who contributed to the Cochrane Protocol but are not named as authors, and included the reasons for acknowledging each person.</w:t>
            </w:r>
          </w:p>
        </w:tc>
      </w:tr>
      <w:tr w:rsidR="00F31945" w:rsidRPr="00E57264">
        <w:tc>
          <w:tcPr>
            <w:tcW w:w="563" w:type="dxa"/>
            <w:shd w:val="clear" w:color="auto" w:fill="auto"/>
          </w:tcPr>
          <w:p w:rsidR="00F31945" w:rsidRPr="00E57264" w:rsidRDefault="00F31945" w:rsidP="00F31945">
            <w:pPr>
              <w:rPr>
                <w:lang w:val="en-AU"/>
              </w:rPr>
            </w:pPr>
            <w:r w:rsidRPr="00E57264">
              <w:rPr>
                <w:lang w:val="en-AU"/>
              </w:rPr>
              <w:t>6.2</w:t>
            </w:r>
          </w:p>
        </w:tc>
        <w:tc>
          <w:tcPr>
            <w:tcW w:w="461"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324" w:type="dxa"/>
            <w:shd w:val="clear" w:color="auto" w:fill="auto"/>
          </w:tcPr>
          <w:p w:rsidR="00F31945" w:rsidRPr="00E57264" w:rsidRDefault="00F31945" w:rsidP="00F31945">
            <w:pPr>
              <w:rPr>
                <w:lang w:val="en-AU"/>
              </w:rPr>
            </w:pPr>
            <w:r w:rsidRPr="00E57264">
              <w:rPr>
                <w:lang w:val="en-AU"/>
              </w:rPr>
              <w:t>Permission has been granted from all the people named to include them in this section.</w:t>
            </w:r>
          </w:p>
        </w:tc>
      </w:tr>
    </w:tbl>
    <w:p w:rsidR="00F31945" w:rsidRPr="00E57264" w:rsidRDefault="00F31945" w:rsidP="00F31945">
      <w:pPr>
        <w:pStyle w:val="Heading1"/>
        <w:numPr>
          <w:ilvl w:val="0"/>
          <w:numId w:val="5"/>
        </w:numPr>
        <w:rPr>
          <w:color w:val="auto"/>
          <w:lang w:val="en-AU"/>
        </w:rPr>
      </w:pPr>
      <w:r w:rsidRPr="00E57264">
        <w:rPr>
          <w:color w:val="auto"/>
          <w:lang w:val="en-AU"/>
        </w:rPr>
        <w:t>Contributions of authors</w:t>
      </w:r>
    </w:p>
    <w:p w:rsidR="00F31945" w:rsidRPr="0083694F" w:rsidRDefault="00F31945" w:rsidP="00F31945">
      <w:pPr>
        <w:rPr>
          <w:lang w:val="en-AU"/>
        </w:rPr>
      </w:pPr>
      <w:r w:rsidRPr="0083694F">
        <w:rPr>
          <w:lang w:val="en-AU"/>
        </w:rPr>
        <w:t xml:space="preserve">(see Cochrane Handbook </w:t>
      </w:r>
      <w:hyperlink r:id="rId16" w:anchor="chapter_4/4_5_ix_contributions_of_authors.htm" w:history="1">
        <w:r w:rsidRPr="0083694F">
          <w:rPr>
            <w:rStyle w:val="Hyperlink"/>
            <w:lang w:val="en-AU"/>
          </w:rPr>
          <w:t>Section 4.5</w:t>
        </w:r>
      </w:hyperlink>
      <w:r w:rsidRPr="0083694F">
        <w:rPr>
          <w:lang w:val="en-AU"/>
        </w:rPr>
        <w:t>)</w:t>
      </w:r>
    </w:p>
    <w:tbl>
      <w:tblPr>
        <w:tblW w:w="10348" w:type="dxa"/>
        <w:tblInd w:w="108" w:type="dxa"/>
        <w:tblLook w:val="01E0"/>
      </w:tblPr>
      <w:tblGrid>
        <w:gridCol w:w="563"/>
        <w:gridCol w:w="461"/>
        <w:gridCol w:w="9324"/>
      </w:tblGrid>
      <w:tr w:rsidR="00F31945" w:rsidRPr="00E57264">
        <w:tc>
          <w:tcPr>
            <w:tcW w:w="563" w:type="dxa"/>
            <w:shd w:val="clear" w:color="auto" w:fill="auto"/>
          </w:tcPr>
          <w:p w:rsidR="00F31945" w:rsidRPr="00E57264" w:rsidRDefault="00F31945" w:rsidP="00F31945">
            <w:pPr>
              <w:rPr>
                <w:lang w:val="en-AU"/>
              </w:rPr>
            </w:pPr>
            <w:r w:rsidRPr="00E57264">
              <w:rPr>
                <w:lang w:val="en-AU"/>
              </w:rPr>
              <w:t>7.1</w:t>
            </w:r>
          </w:p>
        </w:tc>
        <w:tc>
          <w:tcPr>
            <w:tcW w:w="461"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324" w:type="dxa"/>
            <w:shd w:val="clear" w:color="auto" w:fill="auto"/>
          </w:tcPr>
          <w:p w:rsidR="00F31945" w:rsidRPr="00E57264" w:rsidRDefault="00F31945" w:rsidP="00F31945">
            <w:pPr>
              <w:rPr>
                <w:lang w:val="en-AU"/>
              </w:rPr>
            </w:pPr>
            <w:r w:rsidRPr="00E57264">
              <w:rPr>
                <w:lang w:val="en-AU"/>
              </w:rPr>
              <w:t>Described each author’s contribution to the design and development of the Cochrane Protocol.</w:t>
            </w:r>
          </w:p>
        </w:tc>
      </w:tr>
    </w:tbl>
    <w:p w:rsidR="00F31945" w:rsidRPr="00E57264" w:rsidRDefault="00F31945" w:rsidP="00F31945">
      <w:pPr>
        <w:pStyle w:val="Heading1"/>
        <w:numPr>
          <w:ilvl w:val="0"/>
          <w:numId w:val="5"/>
        </w:numPr>
        <w:rPr>
          <w:color w:val="auto"/>
          <w:lang w:val="en-AU"/>
        </w:rPr>
      </w:pPr>
      <w:r w:rsidRPr="00E57264">
        <w:rPr>
          <w:color w:val="auto"/>
          <w:lang w:val="en-AU"/>
        </w:rPr>
        <w:t>Declarations of interest</w:t>
      </w:r>
    </w:p>
    <w:p w:rsidR="00F31945" w:rsidRPr="0083694F" w:rsidRDefault="00F31945" w:rsidP="00F31945">
      <w:pPr>
        <w:rPr>
          <w:lang w:val="en-AU"/>
        </w:rPr>
      </w:pPr>
      <w:r w:rsidRPr="0083694F">
        <w:rPr>
          <w:lang w:val="en-AU"/>
        </w:rPr>
        <w:t xml:space="preserve">(see Cochrane Handbook </w:t>
      </w:r>
      <w:hyperlink r:id="rId17" w:anchor="chapter_4/4_5_x_declarations_of_interest.htm" w:history="1">
        <w:r w:rsidRPr="0083694F">
          <w:rPr>
            <w:rStyle w:val="Hyperlink"/>
            <w:lang w:val="en-AU"/>
          </w:rPr>
          <w:t>Section 4.5</w:t>
        </w:r>
      </w:hyperlink>
      <w:r w:rsidRPr="0083694F">
        <w:rPr>
          <w:lang w:val="en-AU"/>
        </w:rPr>
        <w:t>)</w:t>
      </w:r>
    </w:p>
    <w:tbl>
      <w:tblPr>
        <w:tblW w:w="10363" w:type="dxa"/>
        <w:tblInd w:w="108" w:type="dxa"/>
        <w:tblLayout w:type="fixed"/>
        <w:tblLook w:val="01E0"/>
      </w:tblPr>
      <w:tblGrid>
        <w:gridCol w:w="709"/>
        <w:gridCol w:w="425"/>
        <w:gridCol w:w="9229"/>
      </w:tblGrid>
      <w:tr w:rsidR="00F31945" w:rsidRPr="00B56CEE">
        <w:tc>
          <w:tcPr>
            <w:tcW w:w="709" w:type="dxa"/>
          </w:tcPr>
          <w:p w:rsidR="00F31945" w:rsidRPr="00B56CEE" w:rsidRDefault="00F31945" w:rsidP="00F31945">
            <w:pPr>
              <w:rPr>
                <w:rFonts w:cs="Calibri"/>
                <w:szCs w:val="20"/>
                <w:lang w:val="en-AU"/>
              </w:rPr>
            </w:pPr>
            <w:r w:rsidRPr="00B56CEE">
              <w:rPr>
                <w:rFonts w:cs="Calibri"/>
                <w:szCs w:val="20"/>
                <w:lang w:val="en-AU"/>
              </w:rPr>
              <w:t>8.1</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Completed for each author, noting present or past affiliations that that may lead to a real or perceived conflict of interest, including whether authors are investigators on studies likely to be included in the review. If no potential conflicts are identified for a particular author, “None known” has been stated.</w:t>
            </w:r>
          </w:p>
        </w:tc>
      </w:tr>
    </w:tbl>
    <w:p w:rsidR="00F31945" w:rsidRPr="00E57264" w:rsidRDefault="00F31945" w:rsidP="00F31945">
      <w:pPr>
        <w:pStyle w:val="Heading1"/>
        <w:numPr>
          <w:ilvl w:val="0"/>
          <w:numId w:val="5"/>
        </w:numPr>
        <w:rPr>
          <w:color w:val="auto"/>
          <w:lang w:val="en-AU"/>
        </w:rPr>
      </w:pPr>
      <w:r w:rsidRPr="00E57264">
        <w:rPr>
          <w:color w:val="auto"/>
          <w:lang w:val="en-AU"/>
        </w:rPr>
        <w:t>Tables (Additional tables)</w:t>
      </w:r>
    </w:p>
    <w:p w:rsidR="00F31945" w:rsidRPr="0083694F" w:rsidRDefault="00F31945" w:rsidP="00F31945">
      <w:pPr>
        <w:rPr>
          <w:lang w:val="en-AU"/>
        </w:rPr>
      </w:pPr>
      <w:r w:rsidRPr="0083694F">
        <w:rPr>
          <w:lang w:val="en-AU"/>
        </w:rPr>
        <w:t xml:space="preserve">(see Cochrane Handbook </w:t>
      </w:r>
      <w:hyperlink r:id="rId18" w:anchor="chapter_4/4_6_7_additional_tables.htm" w:history="1">
        <w:r w:rsidRPr="0083694F">
          <w:rPr>
            <w:rStyle w:val="Hyperlink"/>
            <w:lang w:val="en-AU"/>
          </w:rPr>
          <w:t>Section 4.6.7</w:t>
        </w:r>
      </w:hyperlink>
      <w:r w:rsidRPr="0083694F">
        <w:rPr>
          <w:lang w:val="en-AU"/>
        </w:rPr>
        <w:t>)</w:t>
      </w:r>
    </w:p>
    <w:tbl>
      <w:tblPr>
        <w:tblW w:w="10363" w:type="dxa"/>
        <w:tblInd w:w="108" w:type="dxa"/>
        <w:tblLayout w:type="fixed"/>
        <w:tblLook w:val="01E0"/>
      </w:tblPr>
      <w:tblGrid>
        <w:gridCol w:w="709"/>
        <w:gridCol w:w="425"/>
        <w:gridCol w:w="9229"/>
      </w:tblGrid>
      <w:tr w:rsidR="00F31945" w:rsidRPr="00B56CEE">
        <w:tc>
          <w:tcPr>
            <w:tcW w:w="709" w:type="dxa"/>
          </w:tcPr>
          <w:p w:rsidR="00F31945" w:rsidRPr="00B56CEE" w:rsidRDefault="00F31945" w:rsidP="00F31945">
            <w:pPr>
              <w:rPr>
                <w:rFonts w:cs="Calibri"/>
                <w:szCs w:val="20"/>
                <w:lang w:val="en-AU"/>
              </w:rPr>
            </w:pPr>
            <w:r w:rsidRPr="00B56CEE">
              <w:rPr>
                <w:rFonts w:cs="Calibri"/>
                <w:szCs w:val="20"/>
                <w:lang w:val="en-AU"/>
              </w:rPr>
              <w:t>9.1</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Each table has a brief and informative heading.</w:t>
            </w:r>
          </w:p>
        </w:tc>
      </w:tr>
      <w:tr w:rsidR="00F31945" w:rsidRPr="00B56CEE">
        <w:tc>
          <w:tcPr>
            <w:tcW w:w="709" w:type="dxa"/>
          </w:tcPr>
          <w:p w:rsidR="00F31945" w:rsidRPr="00B56CEE" w:rsidRDefault="00F31945" w:rsidP="00F31945">
            <w:pPr>
              <w:rPr>
                <w:rFonts w:cs="Calibri"/>
                <w:szCs w:val="20"/>
                <w:lang w:val="en-AU"/>
              </w:rPr>
            </w:pPr>
            <w:r w:rsidRPr="00B56CEE">
              <w:rPr>
                <w:rFonts w:cs="Calibri"/>
                <w:szCs w:val="20"/>
                <w:lang w:val="en-AU"/>
              </w:rPr>
              <w:t>9.2</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Included links to each table from the appropriate part of the main text.</w:t>
            </w:r>
          </w:p>
        </w:tc>
      </w:tr>
      <w:tr w:rsidR="00F31945" w:rsidRPr="00B56CEE">
        <w:tc>
          <w:tcPr>
            <w:tcW w:w="709" w:type="dxa"/>
          </w:tcPr>
          <w:p w:rsidR="00F31945" w:rsidRPr="00B56CEE" w:rsidRDefault="00F31945" w:rsidP="00F31945">
            <w:pPr>
              <w:rPr>
                <w:rFonts w:cs="Calibri"/>
                <w:szCs w:val="20"/>
                <w:lang w:val="en-AU"/>
              </w:rPr>
            </w:pPr>
            <w:r w:rsidRPr="00B56CEE">
              <w:rPr>
                <w:rFonts w:cs="Calibri"/>
                <w:szCs w:val="20"/>
                <w:lang w:val="en-AU"/>
              </w:rPr>
              <w:t>9.3</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Included explanations of any abbreviations in footnotes.</w:t>
            </w:r>
          </w:p>
        </w:tc>
      </w:tr>
      <w:tr w:rsidR="00F31945" w:rsidRPr="00B56CEE">
        <w:tc>
          <w:tcPr>
            <w:tcW w:w="709" w:type="dxa"/>
          </w:tcPr>
          <w:p w:rsidR="00F31945" w:rsidRPr="00B56CEE" w:rsidRDefault="00F31945" w:rsidP="00F31945">
            <w:pPr>
              <w:rPr>
                <w:rFonts w:cs="Calibri"/>
                <w:szCs w:val="20"/>
                <w:lang w:val="en-AU"/>
              </w:rPr>
            </w:pPr>
            <w:r w:rsidRPr="00B56CEE">
              <w:rPr>
                <w:rFonts w:cs="Calibri"/>
                <w:szCs w:val="20"/>
                <w:lang w:val="en-AU"/>
              </w:rPr>
              <w:t>9.4</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 xml:space="preserve">If footnotes are used, these are referenced in the text using superscript letters (e.g. </w:t>
            </w:r>
            <w:r w:rsidRPr="00B56CEE">
              <w:rPr>
                <w:rFonts w:cs="Calibri"/>
                <w:szCs w:val="20"/>
                <w:vertAlign w:val="superscript"/>
                <w:lang w:val="en-AU"/>
              </w:rPr>
              <w:t>a</w:t>
            </w:r>
            <w:r w:rsidRPr="00B56CEE">
              <w:rPr>
                <w:rFonts w:cs="Calibri"/>
                <w:szCs w:val="20"/>
                <w:lang w:val="en-AU"/>
              </w:rPr>
              <w:t>).</w:t>
            </w:r>
          </w:p>
        </w:tc>
      </w:tr>
      <w:tr w:rsidR="00F31945" w:rsidRPr="00B56CEE">
        <w:tc>
          <w:tcPr>
            <w:tcW w:w="709" w:type="dxa"/>
          </w:tcPr>
          <w:p w:rsidR="00F31945" w:rsidRPr="00B56CEE" w:rsidRDefault="00F31945" w:rsidP="00F31945">
            <w:pPr>
              <w:rPr>
                <w:rFonts w:cs="Calibri"/>
                <w:szCs w:val="20"/>
                <w:lang w:val="en-AU"/>
              </w:rPr>
            </w:pPr>
            <w:r w:rsidRPr="00B56CEE">
              <w:rPr>
                <w:rFonts w:cs="Calibri"/>
                <w:szCs w:val="20"/>
                <w:lang w:val="en-AU"/>
              </w:rPr>
              <w:t>9.5</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Where possible, non-essential tables moved to the ‘Appendices’.</w:t>
            </w:r>
          </w:p>
        </w:tc>
      </w:tr>
    </w:tbl>
    <w:p w:rsidR="00F31945" w:rsidRPr="00E57264" w:rsidRDefault="00F31945" w:rsidP="00F31945">
      <w:pPr>
        <w:pStyle w:val="Heading1"/>
        <w:numPr>
          <w:ilvl w:val="0"/>
          <w:numId w:val="5"/>
        </w:numPr>
        <w:rPr>
          <w:color w:val="auto"/>
          <w:lang w:val="en-AU"/>
        </w:rPr>
      </w:pPr>
      <w:r w:rsidRPr="00E57264">
        <w:rPr>
          <w:color w:val="auto"/>
          <w:lang w:val="en-AU"/>
        </w:rPr>
        <w:t xml:space="preserve">References </w:t>
      </w:r>
    </w:p>
    <w:p w:rsidR="00F31945" w:rsidRPr="0083694F" w:rsidRDefault="00F31945" w:rsidP="00F31945">
      <w:pPr>
        <w:rPr>
          <w:lang w:val="en-AU"/>
        </w:rPr>
      </w:pPr>
      <w:r>
        <w:rPr>
          <w:lang w:val="en-AU"/>
        </w:rPr>
        <w:t>All sources of information in the Cochrane Protocol must be appropriately referenced to prevent plagiarism. Reference c</w:t>
      </w:r>
      <w:r w:rsidRPr="0083694F">
        <w:rPr>
          <w:lang w:val="en-AU"/>
        </w:rPr>
        <w:t>itation IDs and the reference list must be consistent with the Cochrane Style Guide (</w:t>
      </w:r>
      <w:hyperlink r:id="rId19" w:history="1">
        <w:r w:rsidRPr="00933690">
          <w:rPr>
            <w:rStyle w:val="Hyperlink"/>
            <w:lang w:val="en-AU"/>
          </w:rPr>
          <w:t>www.cochrane.org/style/home.htm</w:t>
        </w:r>
      </w:hyperlink>
      <w:r w:rsidRPr="0083694F">
        <w:rPr>
          <w:lang w:val="en-AU"/>
        </w:rPr>
        <w:t>). In particular, please check the following items:</w:t>
      </w:r>
    </w:p>
    <w:p w:rsidR="00F31945" w:rsidRPr="00E57264" w:rsidRDefault="00F31945" w:rsidP="00F31945">
      <w:pPr>
        <w:pStyle w:val="Heading2"/>
        <w:rPr>
          <w:color w:val="auto"/>
          <w:lang w:val="en-AU"/>
        </w:rPr>
      </w:pPr>
      <w:r w:rsidRPr="00E57264">
        <w:rPr>
          <w:color w:val="auto"/>
          <w:lang w:val="en-AU"/>
        </w:rPr>
        <w:t>10.1 In the text</w:t>
      </w:r>
    </w:p>
    <w:tbl>
      <w:tblPr>
        <w:tblW w:w="10052" w:type="dxa"/>
        <w:tblInd w:w="108" w:type="dxa"/>
        <w:tblLayout w:type="fixed"/>
        <w:tblLook w:val="01E0"/>
      </w:tblPr>
      <w:tblGrid>
        <w:gridCol w:w="851"/>
        <w:gridCol w:w="425"/>
        <w:gridCol w:w="8776"/>
      </w:tblGrid>
      <w:tr w:rsidR="00F31945" w:rsidRPr="00B56CEE">
        <w:tc>
          <w:tcPr>
            <w:tcW w:w="851" w:type="dxa"/>
          </w:tcPr>
          <w:p w:rsidR="00F31945" w:rsidRPr="00B56CEE" w:rsidRDefault="00F31945" w:rsidP="00F31945">
            <w:pPr>
              <w:rPr>
                <w:rFonts w:cs="Calibri"/>
                <w:szCs w:val="20"/>
                <w:lang w:val="en-AU"/>
              </w:rPr>
            </w:pPr>
            <w:r w:rsidRPr="00B56CEE">
              <w:rPr>
                <w:rFonts w:cs="Calibri"/>
                <w:szCs w:val="20"/>
                <w:lang w:val="en-AU"/>
              </w:rPr>
              <w:t>10.1.1</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776" w:type="dxa"/>
            <w:shd w:val="clear" w:color="auto" w:fill="auto"/>
          </w:tcPr>
          <w:p w:rsidR="00F31945" w:rsidRPr="00B56CEE" w:rsidRDefault="00F31945" w:rsidP="00F31945">
            <w:pPr>
              <w:rPr>
                <w:rFonts w:cs="Calibri"/>
                <w:szCs w:val="20"/>
                <w:lang w:val="en-AU"/>
              </w:rPr>
            </w:pPr>
            <w:r w:rsidRPr="00B56CEE">
              <w:rPr>
                <w:rFonts w:cs="Calibri"/>
                <w:szCs w:val="20"/>
                <w:lang w:val="en-AU"/>
              </w:rPr>
              <w:t>Checked that a link has been created wherever a reference citation ID appears in the text of the Cochrane Protocol using the ‘Find and Mark Links’ tool.</w:t>
            </w:r>
          </w:p>
        </w:tc>
      </w:tr>
      <w:tr w:rsidR="00F31945" w:rsidRPr="00B56CEE">
        <w:tc>
          <w:tcPr>
            <w:tcW w:w="851" w:type="dxa"/>
          </w:tcPr>
          <w:p w:rsidR="00F31945" w:rsidRPr="00B56CEE" w:rsidRDefault="00F31945" w:rsidP="00F31945">
            <w:pPr>
              <w:rPr>
                <w:rFonts w:cs="Calibri"/>
                <w:szCs w:val="20"/>
                <w:lang w:val="en-AU"/>
              </w:rPr>
            </w:pPr>
            <w:r w:rsidRPr="00B56CEE">
              <w:rPr>
                <w:rFonts w:cs="Calibri"/>
                <w:szCs w:val="20"/>
                <w:lang w:val="en-AU"/>
              </w:rPr>
              <w:t>10.1.2</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8776" w:type="dxa"/>
            <w:shd w:val="clear" w:color="auto" w:fill="auto"/>
          </w:tcPr>
          <w:p w:rsidR="00F31945" w:rsidRPr="00B56CEE" w:rsidDel="004A58F1" w:rsidRDefault="00F31945" w:rsidP="00F31945">
            <w:pPr>
              <w:rPr>
                <w:rFonts w:cs="Calibri"/>
                <w:szCs w:val="20"/>
                <w:lang w:val="en-AU"/>
              </w:rPr>
            </w:pPr>
            <w:r w:rsidRPr="00B56CEE">
              <w:rPr>
                <w:rFonts w:cs="Calibri"/>
                <w:szCs w:val="20"/>
                <w:lang w:val="en-AU"/>
              </w:rPr>
              <w:t>Grouped reference citation IDs and links in the text in alphabetical or chronological order, surrounded by round brackets and separated by semi-colons.</w:t>
            </w:r>
          </w:p>
        </w:tc>
      </w:tr>
    </w:tbl>
    <w:p w:rsidR="00F31945" w:rsidRPr="00E57264" w:rsidRDefault="00F31945" w:rsidP="00F31945">
      <w:pPr>
        <w:pStyle w:val="Heading2"/>
        <w:numPr>
          <w:ilvl w:val="1"/>
          <w:numId w:val="5"/>
        </w:numPr>
        <w:rPr>
          <w:color w:val="auto"/>
          <w:lang w:val="en-AU"/>
        </w:rPr>
      </w:pPr>
      <w:r w:rsidRPr="00E57264">
        <w:rPr>
          <w:color w:val="auto"/>
          <w:lang w:val="en-AU"/>
        </w:rPr>
        <w:t>In the reference lists</w:t>
      </w:r>
    </w:p>
    <w:p w:rsidR="00F31945" w:rsidRPr="00A82FCE" w:rsidRDefault="00F31945" w:rsidP="00F31945">
      <w:pPr>
        <w:rPr>
          <w:lang w:val="en-AU"/>
        </w:rPr>
      </w:pPr>
      <w:r w:rsidRPr="00A82FCE">
        <w:rPr>
          <w:lang w:val="en-AU"/>
        </w:rPr>
        <w:t xml:space="preserve">(see Cochrane Handbook </w:t>
      </w:r>
      <w:hyperlink r:id="rId20" w:anchor="chapter_4/4_7_studies_and_references.htm" w:history="1">
        <w:r>
          <w:rPr>
            <w:rStyle w:val="Hyperlink"/>
            <w:lang w:val="en-AU"/>
          </w:rPr>
          <w:t>Section 4.7</w:t>
        </w:r>
      </w:hyperlink>
      <w:r w:rsidRPr="00A82FCE">
        <w:rPr>
          <w:lang w:val="en-AU"/>
        </w:rPr>
        <w:t>)</w:t>
      </w:r>
    </w:p>
    <w:tbl>
      <w:tblPr>
        <w:tblW w:w="10363" w:type="dxa"/>
        <w:tblInd w:w="108" w:type="dxa"/>
        <w:tblLayout w:type="fixed"/>
        <w:tblLook w:val="01E0"/>
      </w:tblPr>
      <w:tblGrid>
        <w:gridCol w:w="851"/>
        <w:gridCol w:w="425"/>
        <w:gridCol w:w="9087"/>
      </w:tblGrid>
      <w:tr w:rsidR="00F31945" w:rsidRPr="00B56CEE">
        <w:tc>
          <w:tcPr>
            <w:tcW w:w="10363" w:type="dxa"/>
            <w:gridSpan w:val="3"/>
            <w:shd w:val="clear" w:color="auto" w:fill="auto"/>
          </w:tcPr>
          <w:p w:rsidR="00F31945" w:rsidRPr="00B56CEE" w:rsidRDefault="00F31945" w:rsidP="00F31945">
            <w:pPr>
              <w:rPr>
                <w:rFonts w:cs="Calibri"/>
                <w:b/>
                <w:szCs w:val="20"/>
                <w:lang w:val="en-AU"/>
              </w:rPr>
            </w:pPr>
            <w:r w:rsidRPr="00B56CEE">
              <w:rPr>
                <w:rFonts w:cs="Calibri"/>
                <w:b/>
                <w:szCs w:val="20"/>
                <w:lang w:val="en-AU"/>
              </w:rPr>
              <w:t>References to studies</w:t>
            </w:r>
          </w:p>
        </w:tc>
      </w:tr>
      <w:tr w:rsidR="00F31945" w:rsidRPr="00B56CEE">
        <w:tc>
          <w:tcPr>
            <w:tcW w:w="851" w:type="dxa"/>
          </w:tcPr>
          <w:p w:rsidR="00F31945" w:rsidRPr="00B56CEE" w:rsidRDefault="00F31945" w:rsidP="00F31945">
            <w:pPr>
              <w:rPr>
                <w:rFonts w:cs="Calibri"/>
                <w:szCs w:val="20"/>
                <w:lang w:val="en-AU"/>
              </w:rPr>
            </w:pPr>
            <w:r w:rsidRPr="00B56CEE">
              <w:rPr>
                <w:rFonts w:cs="Calibri"/>
                <w:szCs w:val="20"/>
                <w:lang w:val="en-AU"/>
              </w:rPr>
              <w:t>10.2.7</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087" w:type="dxa"/>
            <w:shd w:val="clear" w:color="auto" w:fill="auto"/>
          </w:tcPr>
          <w:p w:rsidR="00F31945" w:rsidRPr="00B56CEE" w:rsidRDefault="00F31945" w:rsidP="00F31945">
            <w:pPr>
              <w:rPr>
                <w:rFonts w:cs="Calibri"/>
                <w:szCs w:val="20"/>
                <w:lang w:val="en-AU"/>
              </w:rPr>
            </w:pPr>
            <w:r w:rsidRPr="00B56CEE">
              <w:rPr>
                <w:rFonts w:cs="Calibri"/>
                <w:szCs w:val="20"/>
                <w:lang w:val="en-AU"/>
              </w:rPr>
              <w:t>None included in the Cochrane Protocol.</w:t>
            </w:r>
          </w:p>
        </w:tc>
      </w:tr>
      <w:tr w:rsidR="00F31945" w:rsidRPr="00B56CEE">
        <w:tc>
          <w:tcPr>
            <w:tcW w:w="10363" w:type="dxa"/>
            <w:gridSpan w:val="3"/>
            <w:shd w:val="clear" w:color="auto" w:fill="auto"/>
          </w:tcPr>
          <w:p w:rsidR="00F31945" w:rsidRPr="00B56CEE" w:rsidRDefault="00F31945" w:rsidP="00F31945">
            <w:pPr>
              <w:rPr>
                <w:rFonts w:cs="Calibri"/>
                <w:b/>
                <w:szCs w:val="20"/>
                <w:lang w:val="en-AU"/>
              </w:rPr>
            </w:pPr>
            <w:r w:rsidRPr="00B56CEE">
              <w:rPr>
                <w:rFonts w:cs="Calibri"/>
                <w:b/>
                <w:szCs w:val="20"/>
                <w:lang w:val="en-AU"/>
              </w:rPr>
              <w:lastRenderedPageBreak/>
              <w:t>Additional references</w:t>
            </w:r>
          </w:p>
        </w:tc>
      </w:tr>
      <w:tr w:rsidR="00F31945" w:rsidRPr="00B56CEE">
        <w:tc>
          <w:tcPr>
            <w:tcW w:w="851" w:type="dxa"/>
          </w:tcPr>
          <w:p w:rsidR="00F31945" w:rsidRPr="00B56CEE" w:rsidRDefault="00F31945" w:rsidP="00F31945">
            <w:pPr>
              <w:rPr>
                <w:rFonts w:cs="Calibri"/>
                <w:szCs w:val="20"/>
                <w:lang w:val="en-AU"/>
              </w:rPr>
            </w:pPr>
            <w:r w:rsidRPr="00B56CEE">
              <w:rPr>
                <w:rFonts w:cs="Calibri"/>
                <w:szCs w:val="20"/>
                <w:lang w:val="en-AU"/>
              </w:rPr>
              <w:t>10.2.1</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087" w:type="dxa"/>
            <w:shd w:val="clear" w:color="auto" w:fill="auto"/>
          </w:tcPr>
          <w:p w:rsidR="00F31945" w:rsidRPr="00B56CEE" w:rsidRDefault="00F31945" w:rsidP="00F31945">
            <w:pPr>
              <w:rPr>
                <w:rFonts w:cs="Calibri"/>
                <w:szCs w:val="20"/>
                <w:lang w:val="en-AU"/>
              </w:rPr>
            </w:pPr>
            <w:r w:rsidRPr="00B56CEE">
              <w:rPr>
                <w:rFonts w:cs="Calibri"/>
                <w:szCs w:val="20"/>
                <w:lang w:val="en-AU"/>
              </w:rPr>
              <w:t>Reference citation IDs are in the correct format (first author or group abbreviation and year of publication, e.g. Smith 1983 or UKPDS 1990)</w:t>
            </w:r>
          </w:p>
        </w:tc>
      </w:tr>
      <w:tr w:rsidR="00F31945" w:rsidRPr="00B56CEE">
        <w:tc>
          <w:tcPr>
            <w:tcW w:w="851" w:type="dxa"/>
          </w:tcPr>
          <w:p w:rsidR="00F31945" w:rsidRPr="00B56CEE" w:rsidRDefault="00F31945" w:rsidP="00F31945">
            <w:pPr>
              <w:rPr>
                <w:rFonts w:cs="Calibri"/>
                <w:szCs w:val="20"/>
                <w:lang w:val="en-AU"/>
              </w:rPr>
            </w:pPr>
            <w:r w:rsidRPr="00B56CEE">
              <w:rPr>
                <w:rFonts w:cs="Calibri"/>
                <w:szCs w:val="20"/>
                <w:lang w:val="en-AU"/>
              </w:rPr>
              <w:t>10.2.2</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087" w:type="dxa"/>
            <w:shd w:val="clear" w:color="auto" w:fill="auto"/>
          </w:tcPr>
          <w:p w:rsidR="00F31945" w:rsidRPr="00B56CEE" w:rsidRDefault="00F31945" w:rsidP="00F31945">
            <w:pPr>
              <w:rPr>
                <w:rFonts w:cs="Calibri"/>
                <w:szCs w:val="20"/>
                <w:lang w:val="en-AU"/>
              </w:rPr>
            </w:pPr>
            <w:r w:rsidRPr="00B56CEE">
              <w:rPr>
                <w:rFonts w:cs="Calibri"/>
                <w:szCs w:val="20"/>
                <w:lang w:val="en-AU"/>
              </w:rPr>
              <w:t>Included each journal title in full, with no abbreviations.</w:t>
            </w:r>
          </w:p>
        </w:tc>
      </w:tr>
      <w:tr w:rsidR="00F31945" w:rsidRPr="00B56CEE">
        <w:tc>
          <w:tcPr>
            <w:tcW w:w="851" w:type="dxa"/>
          </w:tcPr>
          <w:p w:rsidR="00F31945" w:rsidRPr="00B56CEE" w:rsidRDefault="00F31945" w:rsidP="00F31945">
            <w:pPr>
              <w:rPr>
                <w:rFonts w:cs="Calibri"/>
                <w:szCs w:val="20"/>
                <w:lang w:val="en-AU"/>
              </w:rPr>
            </w:pPr>
            <w:r w:rsidRPr="00B56CEE">
              <w:rPr>
                <w:rFonts w:cs="Calibri"/>
                <w:szCs w:val="20"/>
                <w:lang w:val="en-AU"/>
              </w:rPr>
              <w:t>10.2.3</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087" w:type="dxa"/>
            <w:shd w:val="clear" w:color="auto" w:fill="auto"/>
          </w:tcPr>
          <w:p w:rsidR="00F31945" w:rsidRPr="00B56CEE" w:rsidRDefault="00F31945" w:rsidP="00F31945">
            <w:pPr>
              <w:rPr>
                <w:rFonts w:cs="Calibri"/>
                <w:szCs w:val="20"/>
                <w:lang w:val="en-AU"/>
              </w:rPr>
            </w:pPr>
            <w:r w:rsidRPr="00B56CEE">
              <w:rPr>
                <w:rFonts w:cs="Calibri"/>
                <w:szCs w:val="20"/>
                <w:lang w:val="en-AU"/>
              </w:rPr>
              <w:t>Checked how each reference is displayed to remove unnecessary punctuation.</w:t>
            </w:r>
          </w:p>
        </w:tc>
      </w:tr>
      <w:tr w:rsidR="00F31945" w:rsidRPr="00B56CEE">
        <w:tc>
          <w:tcPr>
            <w:tcW w:w="851" w:type="dxa"/>
          </w:tcPr>
          <w:p w:rsidR="00F31945" w:rsidRPr="00B56CEE" w:rsidRDefault="00F31945" w:rsidP="00F31945">
            <w:pPr>
              <w:rPr>
                <w:rFonts w:cs="Calibri"/>
                <w:szCs w:val="20"/>
                <w:lang w:val="en-AU"/>
              </w:rPr>
            </w:pPr>
            <w:r w:rsidRPr="00B56CEE">
              <w:rPr>
                <w:rFonts w:cs="Calibri"/>
                <w:szCs w:val="20"/>
                <w:lang w:val="en-AU"/>
              </w:rPr>
              <w:t>10.2.4</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087" w:type="dxa"/>
            <w:shd w:val="clear" w:color="auto" w:fill="auto"/>
          </w:tcPr>
          <w:p w:rsidR="00F31945" w:rsidRPr="00B56CEE" w:rsidRDefault="00F31945" w:rsidP="00F31945">
            <w:pPr>
              <w:rPr>
                <w:rFonts w:cs="Calibri"/>
                <w:szCs w:val="20"/>
                <w:lang w:val="en-AU"/>
              </w:rPr>
            </w:pPr>
            <w:r w:rsidRPr="00B56CEE">
              <w:rPr>
                <w:rFonts w:cs="Calibri"/>
                <w:szCs w:val="20"/>
                <w:lang w:val="en-AU"/>
              </w:rPr>
              <w:t>Where applicable, listed the first six authors before using ‘et al.’</w:t>
            </w:r>
          </w:p>
        </w:tc>
      </w:tr>
      <w:tr w:rsidR="00F31945" w:rsidRPr="00B56CEE">
        <w:tc>
          <w:tcPr>
            <w:tcW w:w="851" w:type="dxa"/>
          </w:tcPr>
          <w:p w:rsidR="00F31945" w:rsidRPr="00B56CEE" w:rsidRDefault="00F31945" w:rsidP="00F31945">
            <w:pPr>
              <w:rPr>
                <w:rFonts w:cs="Calibri"/>
                <w:szCs w:val="20"/>
                <w:lang w:val="en-AU"/>
              </w:rPr>
            </w:pPr>
            <w:r w:rsidRPr="00B56CEE">
              <w:rPr>
                <w:rFonts w:cs="Calibri"/>
                <w:szCs w:val="20"/>
                <w:lang w:val="en-AU"/>
              </w:rPr>
              <w:t>10.2.5</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087" w:type="dxa"/>
            <w:shd w:val="clear" w:color="auto" w:fill="auto"/>
          </w:tcPr>
          <w:p w:rsidR="00F31945" w:rsidRPr="00B56CEE" w:rsidRDefault="00F31945" w:rsidP="00F31945">
            <w:pPr>
              <w:rPr>
                <w:rFonts w:cs="Calibri"/>
                <w:szCs w:val="20"/>
                <w:lang w:val="en-AU"/>
              </w:rPr>
            </w:pPr>
            <w:r w:rsidRPr="00B56CEE">
              <w:rPr>
                <w:rFonts w:cs="Calibri"/>
                <w:szCs w:val="20"/>
                <w:lang w:val="en-AU"/>
              </w:rPr>
              <w:t>Written the page numbers correctly (e.g. 354-7).</w:t>
            </w:r>
          </w:p>
        </w:tc>
      </w:tr>
      <w:tr w:rsidR="00F31945" w:rsidRPr="00B56CEE">
        <w:tc>
          <w:tcPr>
            <w:tcW w:w="851" w:type="dxa"/>
          </w:tcPr>
          <w:p w:rsidR="00F31945" w:rsidRPr="00B56CEE" w:rsidRDefault="00F31945" w:rsidP="00F31945">
            <w:pPr>
              <w:rPr>
                <w:rFonts w:cs="Calibri"/>
                <w:szCs w:val="20"/>
                <w:lang w:val="en-AU"/>
              </w:rPr>
            </w:pPr>
            <w:r w:rsidRPr="00B56CEE">
              <w:rPr>
                <w:rFonts w:cs="Calibri"/>
                <w:szCs w:val="20"/>
                <w:lang w:val="en-AU"/>
              </w:rPr>
              <w:t>10.2.6</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087" w:type="dxa"/>
            <w:shd w:val="clear" w:color="auto" w:fill="auto"/>
          </w:tcPr>
          <w:p w:rsidR="00F31945" w:rsidRPr="00B56CEE" w:rsidRDefault="00F31945" w:rsidP="00F31945">
            <w:pPr>
              <w:rPr>
                <w:rFonts w:cs="Calibri"/>
                <w:szCs w:val="20"/>
                <w:lang w:val="en-AU"/>
              </w:rPr>
            </w:pPr>
            <w:r w:rsidRPr="00B56CEE">
              <w:rPr>
                <w:rFonts w:cs="Calibri"/>
                <w:szCs w:val="20"/>
                <w:lang w:val="en-AU"/>
              </w:rPr>
              <w:t>Included the date accessed in any references to web pages.</w:t>
            </w:r>
          </w:p>
        </w:tc>
      </w:tr>
      <w:tr w:rsidR="00F31945" w:rsidRPr="00B56CEE">
        <w:tc>
          <w:tcPr>
            <w:tcW w:w="10363" w:type="dxa"/>
            <w:gridSpan w:val="3"/>
            <w:shd w:val="clear" w:color="auto" w:fill="auto"/>
          </w:tcPr>
          <w:p w:rsidR="00F31945" w:rsidRPr="00B56CEE" w:rsidRDefault="00F31945" w:rsidP="00F31945">
            <w:pPr>
              <w:rPr>
                <w:rFonts w:cs="Calibri"/>
                <w:b/>
                <w:szCs w:val="20"/>
                <w:lang w:val="en-AU"/>
              </w:rPr>
            </w:pPr>
            <w:r w:rsidRPr="00B56CEE">
              <w:rPr>
                <w:rFonts w:cs="Calibri"/>
                <w:b/>
                <w:szCs w:val="20"/>
                <w:lang w:val="en-AU"/>
              </w:rPr>
              <w:t>Other published versions of this review</w:t>
            </w:r>
          </w:p>
        </w:tc>
      </w:tr>
      <w:tr w:rsidR="00F31945" w:rsidRPr="00B56CEE">
        <w:tc>
          <w:tcPr>
            <w:tcW w:w="851" w:type="dxa"/>
          </w:tcPr>
          <w:p w:rsidR="00F31945" w:rsidRPr="00B56CEE" w:rsidRDefault="00F31945" w:rsidP="00F31945">
            <w:pPr>
              <w:rPr>
                <w:rFonts w:cs="Calibri"/>
                <w:szCs w:val="20"/>
                <w:lang w:val="en-AU"/>
              </w:rPr>
            </w:pPr>
            <w:r w:rsidRPr="00B56CEE">
              <w:rPr>
                <w:rFonts w:cs="Calibri"/>
                <w:szCs w:val="20"/>
                <w:lang w:val="en-AU"/>
              </w:rPr>
              <w:t>10.2.8</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087" w:type="dxa"/>
            <w:shd w:val="clear" w:color="auto" w:fill="auto"/>
          </w:tcPr>
          <w:p w:rsidR="00F31945" w:rsidRPr="00B56CEE" w:rsidRDefault="00F31945" w:rsidP="00F31945">
            <w:pPr>
              <w:rPr>
                <w:rFonts w:cs="Calibri"/>
                <w:szCs w:val="20"/>
                <w:lang w:val="en-AU"/>
              </w:rPr>
            </w:pPr>
            <w:r w:rsidRPr="00B56CEE">
              <w:rPr>
                <w:rFonts w:cs="Calibri"/>
                <w:szCs w:val="20"/>
                <w:lang w:val="en-AU"/>
              </w:rPr>
              <w:t>Included references to any previous or derivative published versions of this Cochrane Protocol.</w:t>
            </w:r>
          </w:p>
        </w:tc>
      </w:tr>
    </w:tbl>
    <w:p w:rsidR="00F31945" w:rsidRPr="00E57264" w:rsidRDefault="00F31945" w:rsidP="00F31945">
      <w:pPr>
        <w:pStyle w:val="Heading1"/>
        <w:numPr>
          <w:ilvl w:val="0"/>
          <w:numId w:val="5"/>
        </w:numPr>
        <w:rPr>
          <w:color w:val="auto"/>
          <w:lang w:val="en-AU"/>
        </w:rPr>
      </w:pPr>
      <w:r w:rsidRPr="00E57264">
        <w:rPr>
          <w:color w:val="auto"/>
          <w:lang w:val="en-AU"/>
        </w:rPr>
        <w:t>Figures</w:t>
      </w:r>
    </w:p>
    <w:p w:rsidR="00F31945" w:rsidRDefault="00F31945" w:rsidP="00F31945">
      <w:pPr>
        <w:rPr>
          <w:lang w:val="en-AU"/>
        </w:rPr>
      </w:pPr>
      <w:r w:rsidRPr="0083694F">
        <w:rPr>
          <w:lang w:val="en-AU"/>
        </w:rPr>
        <w:t xml:space="preserve">(see Cochrane Handbook </w:t>
      </w:r>
      <w:hyperlink r:id="rId21" w:anchor="chapter_4/4_9_figures.htm" w:history="1">
        <w:r w:rsidRPr="0083694F">
          <w:rPr>
            <w:rStyle w:val="Hyperlink"/>
            <w:lang w:val="en-AU"/>
          </w:rPr>
          <w:t>Section 4.9</w:t>
        </w:r>
      </w:hyperlink>
      <w:r w:rsidRPr="0083694F">
        <w:rPr>
          <w:lang w:val="en-AU"/>
        </w:rPr>
        <w:t xml:space="preserve"> and the RevMan User Guide for specifications on size and resolution)</w:t>
      </w:r>
    </w:p>
    <w:tbl>
      <w:tblPr>
        <w:tblW w:w="10363" w:type="dxa"/>
        <w:tblInd w:w="108" w:type="dxa"/>
        <w:tblLayout w:type="fixed"/>
        <w:tblLook w:val="01E0"/>
      </w:tblPr>
      <w:tblGrid>
        <w:gridCol w:w="709"/>
        <w:gridCol w:w="425"/>
        <w:gridCol w:w="9229"/>
      </w:tblGrid>
      <w:tr w:rsidR="00F31945" w:rsidRPr="00B56CEE">
        <w:tc>
          <w:tcPr>
            <w:tcW w:w="709" w:type="dxa"/>
          </w:tcPr>
          <w:p w:rsidR="00F31945" w:rsidRPr="00B56CEE" w:rsidRDefault="00F31945" w:rsidP="00F31945">
            <w:pPr>
              <w:rPr>
                <w:rFonts w:cs="Calibri"/>
                <w:lang w:val="en-AU"/>
              </w:rPr>
            </w:pPr>
            <w:r w:rsidRPr="00B56CEE">
              <w:rPr>
                <w:rFonts w:cs="Calibri"/>
                <w:lang w:val="en-AU"/>
              </w:rPr>
              <w:t>11.1</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lang w:val="en-AU"/>
              </w:rPr>
            </w:pPr>
            <w:r w:rsidRPr="00B56CEE">
              <w:rPr>
                <w:rFonts w:cs="Calibri"/>
                <w:lang w:val="en-AU"/>
              </w:rPr>
              <w:t>Permission received to reproduce any figures included in the Cochrane Protocol.</w:t>
            </w:r>
          </w:p>
        </w:tc>
      </w:tr>
      <w:tr w:rsidR="00F31945" w:rsidRPr="00B56CEE">
        <w:tc>
          <w:tcPr>
            <w:tcW w:w="709" w:type="dxa"/>
          </w:tcPr>
          <w:p w:rsidR="00F31945" w:rsidRPr="00B56CEE" w:rsidRDefault="00F31945" w:rsidP="00F31945">
            <w:pPr>
              <w:rPr>
                <w:rFonts w:cs="Calibri"/>
                <w:lang w:val="en-AU"/>
              </w:rPr>
            </w:pPr>
            <w:r w:rsidRPr="00B56CEE">
              <w:rPr>
                <w:rFonts w:cs="Calibri"/>
                <w:lang w:val="en-AU"/>
              </w:rPr>
              <w:t>11.2</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lang w:val="en-AU"/>
              </w:rPr>
            </w:pPr>
            <w:r w:rsidRPr="00B56CEE">
              <w:rPr>
                <w:rFonts w:cs="Calibri"/>
                <w:lang w:val="en-AU"/>
              </w:rPr>
              <w:t>Each figure has a brief caption describing the purpose of the figure, and acknowledging its source.</w:t>
            </w:r>
          </w:p>
        </w:tc>
      </w:tr>
      <w:tr w:rsidR="00F31945" w:rsidRPr="00B56CEE">
        <w:tc>
          <w:tcPr>
            <w:tcW w:w="709" w:type="dxa"/>
          </w:tcPr>
          <w:p w:rsidR="00F31945" w:rsidRPr="00B56CEE" w:rsidRDefault="00F31945" w:rsidP="00F31945">
            <w:pPr>
              <w:rPr>
                <w:rFonts w:cs="Calibri"/>
                <w:lang w:val="en-AU"/>
              </w:rPr>
            </w:pPr>
            <w:r w:rsidRPr="00B56CEE">
              <w:rPr>
                <w:rFonts w:cs="Calibri"/>
                <w:lang w:val="en-AU"/>
              </w:rPr>
              <w:t>11.3</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lang w:val="en-AU"/>
              </w:rPr>
            </w:pPr>
            <w:r w:rsidRPr="00B56CEE">
              <w:rPr>
                <w:rFonts w:cs="Calibri"/>
                <w:lang w:val="en-AU"/>
              </w:rPr>
              <w:t>All figures used are scaled so that a reader can see the complete picture within the RevMan window.</w:t>
            </w:r>
          </w:p>
        </w:tc>
      </w:tr>
      <w:tr w:rsidR="00F31945" w:rsidRPr="00B56CEE">
        <w:tc>
          <w:tcPr>
            <w:tcW w:w="709" w:type="dxa"/>
          </w:tcPr>
          <w:p w:rsidR="00F31945" w:rsidRPr="00B56CEE" w:rsidRDefault="00F31945" w:rsidP="00F31945">
            <w:pPr>
              <w:rPr>
                <w:rFonts w:cs="Calibri"/>
                <w:lang w:val="en-AU"/>
              </w:rPr>
            </w:pPr>
            <w:r w:rsidRPr="00B56CEE">
              <w:rPr>
                <w:rFonts w:cs="Calibri"/>
                <w:lang w:val="en-AU"/>
              </w:rPr>
              <w:t>11.4</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lang w:val="en-AU"/>
              </w:rPr>
            </w:pPr>
            <w:r w:rsidRPr="00B56CEE">
              <w:rPr>
                <w:rFonts w:cs="Calibri"/>
                <w:lang w:val="en-AU"/>
              </w:rPr>
              <w:t>All figures are of a sufficient resolution and quality for publication.</w:t>
            </w:r>
          </w:p>
        </w:tc>
      </w:tr>
    </w:tbl>
    <w:p w:rsidR="00F31945" w:rsidRPr="00E57264" w:rsidRDefault="00F31945" w:rsidP="00F31945">
      <w:pPr>
        <w:pStyle w:val="Heading1"/>
        <w:numPr>
          <w:ilvl w:val="0"/>
          <w:numId w:val="5"/>
        </w:numPr>
        <w:rPr>
          <w:color w:val="auto"/>
          <w:lang w:val="en-AU"/>
        </w:rPr>
      </w:pPr>
      <w:r w:rsidRPr="00E57264">
        <w:rPr>
          <w:color w:val="auto"/>
          <w:lang w:val="en-AU"/>
        </w:rPr>
        <w:t>Sources of support</w:t>
      </w:r>
    </w:p>
    <w:p w:rsidR="00F31945" w:rsidRDefault="00F31945" w:rsidP="00F31945">
      <w:pPr>
        <w:rPr>
          <w:lang w:val="en-AU"/>
        </w:rPr>
        <w:sectPr w:rsidR="00F31945" w:rsidSect="00F31945">
          <w:footerReference w:type="default" r:id="rId22"/>
          <w:pgSz w:w="11907" w:h="16839" w:code="9"/>
          <w:pgMar w:top="1134" w:right="1134" w:bottom="1134" w:left="851" w:header="720" w:footer="720" w:gutter="0"/>
          <w:cols w:space="720"/>
          <w:docGrid w:linePitch="360"/>
        </w:sectPr>
      </w:pPr>
      <w:r w:rsidRPr="0083694F">
        <w:rPr>
          <w:lang w:val="en-AU"/>
        </w:rPr>
        <w:t xml:space="preserve">(see Cochrane Handbook </w:t>
      </w:r>
      <w:hyperlink r:id="rId23" w:anchor="chapter_4/4_10_sources_of_support_to_the_review.htm" w:history="1">
        <w:r w:rsidRPr="0083694F">
          <w:rPr>
            <w:rStyle w:val="Hyperlink"/>
            <w:lang w:val="en-AU"/>
          </w:rPr>
          <w:t>Section 4.10</w:t>
        </w:r>
      </w:hyperlink>
      <w:r w:rsidRPr="0083694F">
        <w:rPr>
          <w:lang w:val="en-AU"/>
        </w:rPr>
        <w:t>)</w:t>
      </w:r>
    </w:p>
    <w:tbl>
      <w:tblPr>
        <w:tblW w:w="10363" w:type="dxa"/>
        <w:tblInd w:w="108" w:type="dxa"/>
        <w:tblLayout w:type="fixed"/>
        <w:tblLook w:val="01E0"/>
      </w:tblPr>
      <w:tblGrid>
        <w:gridCol w:w="709"/>
        <w:gridCol w:w="425"/>
        <w:gridCol w:w="9229"/>
      </w:tblGrid>
      <w:tr w:rsidR="00F31945" w:rsidRPr="00B56CEE">
        <w:tc>
          <w:tcPr>
            <w:tcW w:w="709" w:type="dxa"/>
          </w:tcPr>
          <w:p w:rsidR="00F31945" w:rsidRPr="00B56CEE" w:rsidRDefault="00F31945" w:rsidP="00F31945">
            <w:pPr>
              <w:rPr>
                <w:rFonts w:cs="Calibri"/>
                <w:szCs w:val="20"/>
                <w:lang w:val="en-AU"/>
              </w:rPr>
            </w:pPr>
            <w:r w:rsidRPr="00B56CEE">
              <w:rPr>
                <w:rFonts w:cs="Calibri"/>
                <w:szCs w:val="20"/>
                <w:lang w:val="en-AU"/>
              </w:rPr>
              <w:lastRenderedPageBreak/>
              <w:t>12.1</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Listed all sources of funding and in-kind support, including internal sources (e.g. the home institution of any author) and extern</w:t>
            </w:r>
            <w:r>
              <w:rPr>
                <w:rFonts w:cs="Calibri"/>
                <w:szCs w:val="20"/>
                <w:lang w:val="en-AU"/>
              </w:rPr>
              <w:t>al sources (e.g. grant funding), and specified what they are supporting (eg. Author salary, infrastructure).</w:t>
            </w:r>
          </w:p>
        </w:tc>
      </w:tr>
    </w:tbl>
    <w:p w:rsidR="00F31945" w:rsidRPr="00E57264" w:rsidRDefault="00F31945" w:rsidP="00F31945">
      <w:pPr>
        <w:pStyle w:val="Heading1"/>
        <w:numPr>
          <w:ilvl w:val="0"/>
          <w:numId w:val="5"/>
        </w:numPr>
        <w:rPr>
          <w:color w:val="auto"/>
          <w:lang w:val="en-AU"/>
        </w:rPr>
      </w:pPr>
      <w:r w:rsidRPr="00E57264">
        <w:rPr>
          <w:color w:val="auto"/>
          <w:lang w:val="en-AU"/>
        </w:rPr>
        <w:t>Appendices</w:t>
      </w:r>
    </w:p>
    <w:p w:rsidR="00F31945" w:rsidRPr="0083694F" w:rsidRDefault="00F31945" w:rsidP="00F31945">
      <w:pPr>
        <w:rPr>
          <w:lang w:val="en-AU"/>
        </w:rPr>
      </w:pPr>
      <w:r w:rsidRPr="0083694F">
        <w:rPr>
          <w:lang w:val="en-AU"/>
        </w:rPr>
        <w:t xml:space="preserve">(see Cochrane Handbook </w:t>
      </w:r>
      <w:hyperlink r:id="rId24" w:anchor="chapter_4/4_12_appendices.htm" w:history="1">
        <w:r w:rsidRPr="0083694F">
          <w:rPr>
            <w:rStyle w:val="Hyperlink"/>
            <w:lang w:val="en-AU"/>
          </w:rPr>
          <w:t>Section 4.12</w:t>
        </w:r>
      </w:hyperlink>
      <w:r w:rsidRPr="0083694F">
        <w:rPr>
          <w:lang w:val="en-AU"/>
        </w:rPr>
        <w:t xml:space="preserve">) </w:t>
      </w:r>
    </w:p>
    <w:tbl>
      <w:tblPr>
        <w:tblW w:w="0" w:type="auto"/>
        <w:tblInd w:w="108" w:type="dxa"/>
        <w:tblLook w:val="01E0"/>
      </w:tblPr>
      <w:tblGrid>
        <w:gridCol w:w="669"/>
        <w:gridCol w:w="461"/>
        <w:gridCol w:w="8900"/>
      </w:tblGrid>
      <w:tr w:rsidR="00F31945" w:rsidRPr="00E57264">
        <w:tc>
          <w:tcPr>
            <w:tcW w:w="673" w:type="dxa"/>
          </w:tcPr>
          <w:p w:rsidR="00F31945" w:rsidRPr="00E57264" w:rsidRDefault="00F31945" w:rsidP="00F31945">
            <w:pPr>
              <w:rPr>
                <w:lang w:val="en-AU"/>
              </w:rPr>
            </w:pPr>
            <w:r w:rsidRPr="00E57264">
              <w:rPr>
                <w:lang w:val="en-AU"/>
              </w:rPr>
              <w:t>13.1</w:t>
            </w:r>
          </w:p>
        </w:tc>
        <w:tc>
          <w:tcPr>
            <w:tcW w:w="461" w:type="dxa"/>
            <w:shd w:val="clear" w:color="auto" w:fill="auto"/>
          </w:tcPr>
          <w:p w:rsidR="00F31945" w:rsidRPr="00E57264" w:rsidRDefault="008D55AC" w:rsidP="00F31945">
            <w:pPr>
              <w:rPr>
                <w:lang w:val="en-AU"/>
              </w:rPr>
            </w:pPr>
            <w:r w:rsidRPr="00E57264">
              <w:rPr>
                <w:lang w:val="en-AU"/>
              </w:rPr>
              <w:fldChar w:fldCharType="begin">
                <w:ffData>
                  <w:name w:val="Check52"/>
                  <w:enabled/>
                  <w:calcOnExit w:val="0"/>
                  <w:checkBox>
                    <w:sizeAuto/>
                    <w:default w:val="0"/>
                  </w:checkBox>
                </w:ffData>
              </w:fldChar>
            </w:r>
            <w:r w:rsidR="00F31945" w:rsidRPr="00E57264">
              <w:rPr>
                <w:lang w:val="en-AU"/>
              </w:rPr>
              <w:instrText xml:space="preserve"> FORMCHECKBOX </w:instrText>
            </w:r>
            <w:r>
              <w:rPr>
                <w:lang w:val="en-AU"/>
              </w:rPr>
            </w:r>
            <w:r>
              <w:rPr>
                <w:lang w:val="en-AU"/>
              </w:rPr>
              <w:fldChar w:fldCharType="separate"/>
            </w:r>
            <w:r w:rsidRPr="00E57264">
              <w:rPr>
                <w:lang w:val="en-AU"/>
              </w:rPr>
              <w:fldChar w:fldCharType="end"/>
            </w:r>
          </w:p>
        </w:tc>
        <w:tc>
          <w:tcPr>
            <w:tcW w:w="9214" w:type="dxa"/>
            <w:shd w:val="clear" w:color="auto" w:fill="auto"/>
          </w:tcPr>
          <w:p w:rsidR="00F31945" w:rsidRPr="00E57264" w:rsidRDefault="00F31945" w:rsidP="00F31945">
            <w:pPr>
              <w:rPr>
                <w:lang w:val="en-AU"/>
              </w:rPr>
            </w:pPr>
            <w:r w:rsidRPr="00E57264">
              <w:rPr>
                <w:lang w:val="en-AU"/>
              </w:rPr>
              <w:t>The titles of any appendices are clear and informative.</w:t>
            </w:r>
          </w:p>
        </w:tc>
      </w:tr>
    </w:tbl>
    <w:p w:rsidR="00F31945" w:rsidRPr="00E57264" w:rsidRDefault="00F31945" w:rsidP="00F31945">
      <w:pPr>
        <w:pStyle w:val="Heading1"/>
        <w:numPr>
          <w:ilvl w:val="0"/>
          <w:numId w:val="5"/>
        </w:numPr>
        <w:rPr>
          <w:color w:val="auto"/>
          <w:lang w:val="en-AU"/>
        </w:rPr>
      </w:pPr>
      <w:r w:rsidRPr="00E57264">
        <w:rPr>
          <w:color w:val="auto"/>
          <w:lang w:val="en-AU"/>
        </w:rPr>
        <w:t>Style</w:t>
      </w:r>
    </w:p>
    <w:p w:rsidR="00F31945" w:rsidRPr="0083694F" w:rsidRDefault="00F31945" w:rsidP="00F31945">
      <w:pPr>
        <w:rPr>
          <w:lang w:val="en-AU"/>
        </w:rPr>
      </w:pPr>
      <w:r w:rsidRPr="0083694F">
        <w:rPr>
          <w:lang w:val="en-AU"/>
        </w:rPr>
        <w:t xml:space="preserve">(see Cochrane Style Guide at </w:t>
      </w:r>
      <w:hyperlink r:id="rId25" w:history="1">
        <w:r w:rsidRPr="0083694F">
          <w:rPr>
            <w:rStyle w:val="Hyperlink"/>
            <w:lang w:val="en-AU"/>
          </w:rPr>
          <w:t>www.cochrane.org/style/home.htm</w:t>
        </w:r>
      </w:hyperlink>
      <w:r w:rsidRPr="0083694F">
        <w:rPr>
          <w:lang w:val="en-AU"/>
        </w:rPr>
        <w:t>)</w:t>
      </w:r>
    </w:p>
    <w:tbl>
      <w:tblPr>
        <w:tblW w:w="10363" w:type="dxa"/>
        <w:tblInd w:w="108" w:type="dxa"/>
        <w:tblLayout w:type="fixed"/>
        <w:tblLook w:val="01E0"/>
      </w:tblPr>
      <w:tblGrid>
        <w:gridCol w:w="709"/>
        <w:gridCol w:w="425"/>
        <w:gridCol w:w="9229"/>
      </w:tblGrid>
      <w:tr w:rsidR="00F31945" w:rsidRPr="00B56CEE">
        <w:trPr>
          <w:cantSplit/>
        </w:trPr>
        <w:tc>
          <w:tcPr>
            <w:tcW w:w="709" w:type="dxa"/>
          </w:tcPr>
          <w:p w:rsidR="00F31945" w:rsidRPr="00B56CEE" w:rsidRDefault="00F31945" w:rsidP="00F31945">
            <w:pPr>
              <w:rPr>
                <w:rFonts w:cs="Calibri"/>
                <w:szCs w:val="20"/>
                <w:lang w:val="en-AU"/>
              </w:rPr>
            </w:pPr>
            <w:r w:rsidRPr="00B56CEE">
              <w:rPr>
                <w:rFonts w:cs="Calibri"/>
                <w:szCs w:val="20"/>
                <w:lang w:val="en-AU"/>
              </w:rPr>
              <w:t>14.1</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Del="00964315" w:rsidRDefault="00F31945" w:rsidP="00F31945">
            <w:pPr>
              <w:rPr>
                <w:rFonts w:cs="Calibri"/>
                <w:szCs w:val="20"/>
                <w:lang w:val="en-AU"/>
              </w:rPr>
            </w:pPr>
            <w:r w:rsidRPr="00B56CEE">
              <w:rPr>
                <w:rFonts w:cs="Calibri"/>
                <w:szCs w:val="20"/>
                <w:lang w:val="en-AU"/>
              </w:rPr>
              <w:t xml:space="preserve">Proofread the Cochrane Protocol carefully in accordance with the </w:t>
            </w:r>
            <w:hyperlink r:id="rId26" w:history="1">
              <w:r w:rsidRPr="00B56CEE">
                <w:rPr>
                  <w:rStyle w:val="Hyperlink"/>
                  <w:rFonts w:cs="Calibri"/>
                  <w:szCs w:val="20"/>
                  <w:lang w:val="en-AU"/>
                </w:rPr>
                <w:t>Cochrane Style Guide Basics</w:t>
              </w:r>
            </w:hyperlink>
            <w:r w:rsidRPr="00B56CEE">
              <w:rPr>
                <w:rFonts w:cs="Calibri"/>
                <w:szCs w:val="20"/>
                <w:lang w:val="en-AU"/>
              </w:rPr>
              <w:t>.</w:t>
            </w:r>
          </w:p>
        </w:tc>
      </w:tr>
      <w:tr w:rsidR="00F31945" w:rsidRPr="00B56CEE">
        <w:trPr>
          <w:cantSplit/>
        </w:trPr>
        <w:tc>
          <w:tcPr>
            <w:tcW w:w="709" w:type="dxa"/>
          </w:tcPr>
          <w:p w:rsidR="00F31945" w:rsidRPr="00B56CEE" w:rsidRDefault="00F31945" w:rsidP="00F31945">
            <w:pPr>
              <w:rPr>
                <w:rFonts w:cs="Calibri"/>
                <w:szCs w:val="20"/>
                <w:lang w:val="en-AU"/>
              </w:rPr>
            </w:pPr>
            <w:r w:rsidRPr="00B56CEE">
              <w:rPr>
                <w:rFonts w:cs="Calibri"/>
                <w:szCs w:val="20"/>
                <w:lang w:val="en-AU"/>
              </w:rPr>
              <w:t>14.2</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 xml:space="preserve">If additional subheadings have been added, the appropriate Heading Style has been selected using the </w:t>
            </w:r>
            <w:r w:rsidRPr="00B56CEE">
              <w:rPr>
                <w:rFonts w:cs="Calibri"/>
                <w:szCs w:val="20"/>
              </w:rPr>
              <w:t>drop</w:t>
            </w:r>
            <w:r w:rsidRPr="00B56CEE">
              <w:rPr>
                <w:rFonts w:cs="Calibri"/>
                <w:szCs w:val="20"/>
              </w:rPr>
              <w:noBreakHyphen/>
              <w:t>down</w:t>
            </w:r>
            <w:r w:rsidRPr="00B56CEE">
              <w:rPr>
                <w:rFonts w:cs="Calibri"/>
                <w:szCs w:val="20"/>
                <w:lang w:val="en-AU"/>
              </w:rPr>
              <w:t xml:space="preserve"> box on the RevMan toolbar.</w:t>
            </w:r>
          </w:p>
        </w:tc>
      </w:tr>
      <w:tr w:rsidR="00F31945" w:rsidRPr="00B56CEE">
        <w:trPr>
          <w:cantSplit/>
        </w:trPr>
        <w:tc>
          <w:tcPr>
            <w:tcW w:w="709" w:type="dxa"/>
          </w:tcPr>
          <w:p w:rsidR="00F31945" w:rsidRPr="00B56CEE" w:rsidRDefault="00F31945" w:rsidP="00F31945">
            <w:pPr>
              <w:rPr>
                <w:rFonts w:cs="Calibri"/>
                <w:szCs w:val="20"/>
                <w:lang w:val="en-AU"/>
              </w:rPr>
            </w:pPr>
            <w:r w:rsidRPr="00B56CEE">
              <w:rPr>
                <w:rFonts w:cs="Calibri"/>
                <w:szCs w:val="20"/>
                <w:lang w:val="en-AU"/>
              </w:rPr>
              <w:t>14.3</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 xml:space="preserve">Used either UK or US English </w:t>
            </w:r>
            <w:r w:rsidRPr="00363C88">
              <w:rPr>
                <w:rFonts w:cs="Calibri"/>
                <w:szCs w:val="20"/>
                <w:u w:val="single"/>
                <w:lang w:val="en-AU"/>
              </w:rPr>
              <w:t>consistently</w:t>
            </w:r>
            <w:r w:rsidRPr="00B56CEE">
              <w:rPr>
                <w:rFonts w:cs="Calibri"/>
                <w:szCs w:val="20"/>
                <w:lang w:val="en-AU"/>
              </w:rPr>
              <w:t xml:space="preserve"> throughout the review (e.g. either ‘randomised’ or ‘randomized’)</w:t>
            </w:r>
          </w:p>
        </w:tc>
      </w:tr>
      <w:tr w:rsidR="00F31945" w:rsidRPr="00B56CEE">
        <w:trPr>
          <w:cantSplit/>
        </w:trPr>
        <w:tc>
          <w:tcPr>
            <w:tcW w:w="709" w:type="dxa"/>
          </w:tcPr>
          <w:p w:rsidR="00F31945" w:rsidRPr="00B56CEE" w:rsidRDefault="00F31945" w:rsidP="00F31945">
            <w:pPr>
              <w:rPr>
                <w:rFonts w:cs="Calibri"/>
                <w:szCs w:val="20"/>
                <w:lang w:val="en-AU"/>
              </w:rPr>
            </w:pPr>
            <w:r w:rsidRPr="00B56CEE">
              <w:rPr>
                <w:rFonts w:cs="Calibri"/>
                <w:szCs w:val="20"/>
                <w:lang w:val="en-AU"/>
              </w:rPr>
              <w:t>14.4</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Explained all acronyms and abbreviations (e.g. World Health Organization (WHO)).</w:t>
            </w:r>
          </w:p>
        </w:tc>
      </w:tr>
      <w:tr w:rsidR="00F31945" w:rsidRPr="00B56CEE">
        <w:trPr>
          <w:cantSplit/>
        </w:trPr>
        <w:tc>
          <w:tcPr>
            <w:tcW w:w="709" w:type="dxa"/>
          </w:tcPr>
          <w:p w:rsidR="00F31945" w:rsidRPr="00B56CEE" w:rsidRDefault="00F31945" w:rsidP="00F31945">
            <w:pPr>
              <w:rPr>
                <w:rFonts w:cs="Calibri"/>
                <w:szCs w:val="20"/>
                <w:lang w:val="en-AU"/>
              </w:rPr>
            </w:pPr>
            <w:r w:rsidRPr="00B56CEE">
              <w:rPr>
                <w:rFonts w:cs="Calibri"/>
                <w:szCs w:val="20"/>
                <w:lang w:val="en-AU"/>
              </w:rPr>
              <w:t>14.5</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Written numbers up to and including nine as words, and numbers 10 or higher as numerals (excluding those at the start of a sentence and numbers appearing in tables or figures).</w:t>
            </w:r>
          </w:p>
        </w:tc>
      </w:tr>
      <w:tr w:rsidR="00F31945" w:rsidRPr="00B56CEE">
        <w:trPr>
          <w:cantSplit/>
        </w:trPr>
        <w:tc>
          <w:tcPr>
            <w:tcW w:w="709" w:type="dxa"/>
          </w:tcPr>
          <w:p w:rsidR="00F31945" w:rsidRPr="00B56CEE" w:rsidRDefault="00F31945" w:rsidP="00F31945">
            <w:pPr>
              <w:rPr>
                <w:rFonts w:cs="Calibri"/>
                <w:szCs w:val="20"/>
                <w:lang w:val="en-AU"/>
              </w:rPr>
            </w:pPr>
            <w:r w:rsidRPr="00B56CEE">
              <w:rPr>
                <w:rFonts w:cs="Calibri"/>
                <w:szCs w:val="20"/>
                <w:lang w:val="en-AU"/>
              </w:rPr>
              <w:t>14.6</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B56CEE" w:rsidRDefault="00F31945" w:rsidP="00F31945">
            <w:pPr>
              <w:rPr>
                <w:rFonts w:cs="Calibri"/>
                <w:szCs w:val="20"/>
                <w:lang w:val="en-AU"/>
              </w:rPr>
            </w:pPr>
            <w:r w:rsidRPr="00B56CEE">
              <w:rPr>
                <w:rFonts w:cs="Calibri"/>
                <w:szCs w:val="20"/>
                <w:lang w:val="en-AU"/>
              </w:rPr>
              <w:t>Included a space before and after each unit of measurement or mathematical symbol (e.g. 5 mL, P = 0.03)</w:t>
            </w:r>
          </w:p>
        </w:tc>
      </w:tr>
    </w:tbl>
    <w:p w:rsidR="00F31945" w:rsidRPr="0083694F" w:rsidRDefault="00F31945" w:rsidP="00F31945">
      <w:pPr>
        <w:rPr>
          <w:lang w:val="en-AU"/>
        </w:rPr>
      </w:pPr>
    </w:p>
    <w:tbl>
      <w:tblPr>
        <w:tblW w:w="10363"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709"/>
        <w:gridCol w:w="425"/>
        <w:gridCol w:w="9229"/>
      </w:tblGrid>
      <w:tr w:rsidR="00F31945" w:rsidRPr="00E57264">
        <w:tc>
          <w:tcPr>
            <w:tcW w:w="10363" w:type="dxa"/>
            <w:gridSpan w:val="3"/>
          </w:tcPr>
          <w:p w:rsidR="00F31945" w:rsidRPr="00E57264" w:rsidRDefault="00F31945" w:rsidP="00F31945">
            <w:pPr>
              <w:pStyle w:val="Heading1"/>
              <w:numPr>
                <w:ilvl w:val="0"/>
                <w:numId w:val="5"/>
              </w:numPr>
              <w:rPr>
                <w:color w:val="auto"/>
                <w:lang w:val="en-AU" w:eastAsia="en-US" w:bidi="en-US"/>
              </w:rPr>
            </w:pPr>
            <w:r w:rsidRPr="00E57264">
              <w:rPr>
                <w:color w:val="auto"/>
                <w:lang w:val="en-AU" w:eastAsia="en-US" w:bidi="en-US"/>
              </w:rPr>
              <w:t>Amended Cochrane Protocols</w:t>
            </w:r>
          </w:p>
          <w:p w:rsidR="00F31945" w:rsidRPr="00E57264" w:rsidRDefault="00F31945" w:rsidP="00F31945">
            <w:pPr>
              <w:rPr>
                <w:lang w:val="en-AU"/>
              </w:rPr>
            </w:pPr>
            <w:r w:rsidRPr="00E57264">
              <w:rPr>
                <w:lang w:val="en-AU"/>
              </w:rPr>
              <w:t xml:space="preserve">(see Cochrane Handbook </w:t>
            </w:r>
            <w:hyperlink r:id="rId27" w:anchor="chapter_3/3_maintaining_reviews_updates_amendments_and_feedback.htm" w:history="1">
              <w:r w:rsidRPr="00E57264">
                <w:rPr>
                  <w:rStyle w:val="Hyperlink"/>
                  <w:lang w:val="en-AU"/>
                </w:rPr>
                <w:t>Chapter 3</w:t>
              </w:r>
            </w:hyperlink>
            <w:r w:rsidRPr="00E57264">
              <w:rPr>
                <w:lang w:val="en-AU"/>
              </w:rPr>
              <w:t>)</w:t>
            </w:r>
          </w:p>
          <w:p w:rsidR="00F31945" w:rsidRPr="00E57264" w:rsidRDefault="00F31945" w:rsidP="00F31945">
            <w:pPr>
              <w:rPr>
                <w:lang w:val="en-AU"/>
              </w:rPr>
            </w:pPr>
            <w:r w:rsidRPr="00E57264">
              <w:rPr>
                <w:lang w:val="en-AU"/>
              </w:rPr>
              <w:t>If you are submitting an amendment to an already published Cochrane Protocol, please address these additional criteria:</w:t>
            </w:r>
          </w:p>
        </w:tc>
      </w:tr>
      <w:tr w:rsidR="00F31945" w:rsidRPr="00E57264">
        <w:tc>
          <w:tcPr>
            <w:tcW w:w="709" w:type="dxa"/>
          </w:tcPr>
          <w:p w:rsidR="00F31945" w:rsidRPr="00E57264" w:rsidRDefault="00F31945" w:rsidP="00F31945">
            <w:pPr>
              <w:rPr>
                <w:lang w:val="en-AU"/>
              </w:rPr>
            </w:pPr>
            <w:r w:rsidRPr="00E57264">
              <w:rPr>
                <w:lang w:val="en-AU"/>
              </w:rPr>
              <w:t>15.1</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E57264" w:rsidRDefault="00F31945" w:rsidP="00F31945">
            <w:pPr>
              <w:rPr>
                <w:lang w:val="en-AU"/>
              </w:rPr>
            </w:pPr>
            <w:r w:rsidRPr="00E57264">
              <w:rPr>
                <w:lang w:val="en-AU"/>
              </w:rPr>
              <w:t>Added an event in the ‘What’s New’ section to describe all relevant changes since the last published version of the Cochrane Protocol.</w:t>
            </w:r>
          </w:p>
        </w:tc>
      </w:tr>
      <w:tr w:rsidR="00F31945" w:rsidRPr="00E57264">
        <w:tc>
          <w:tcPr>
            <w:tcW w:w="709" w:type="dxa"/>
          </w:tcPr>
          <w:p w:rsidR="00F31945" w:rsidRPr="00E57264" w:rsidRDefault="00F31945" w:rsidP="00F31945">
            <w:pPr>
              <w:rPr>
                <w:lang w:val="en-AU"/>
              </w:rPr>
            </w:pPr>
            <w:r w:rsidRPr="00E57264">
              <w:rPr>
                <w:lang w:val="en-AU"/>
              </w:rPr>
              <w:t>15.2</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E57264" w:rsidRDefault="00F31945" w:rsidP="00F31945">
            <w:pPr>
              <w:rPr>
                <w:lang w:val="en-AU"/>
              </w:rPr>
            </w:pPr>
            <w:r w:rsidRPr="00E57264">
              <w:rPr>
                <w:lang w:val="en-AU"/>
              </w:rPr>
              <w:t xml:space="preserve">In the ‘What’s New’ section, selected whether the new version is an Amendment or New Citation Version, and the selection is consistent with </w:t>
            </w:r>
            <w:hyperlink r:id="rId28" w:anchor="chapter_3/3_2_some_important_definitions.htm" w:history="1">
              <w:r w:rsidRPr="00E57264">
                <w:rPr>
                  <w:rStyle w:val="Hyperlink"/>
                  <w:lang w:val="en-AU"/>
                </w:rPr>
                <w:t>Section 3.2</w:t>
              </w:r>
            </w:hyperlink>
            <w:r w:rsidRPr="00E57264">
              <w:rPr>
                <w:lang w:val="en-AU"/>
              </w:rPr>
              <w:t xml:space="preserve"> of the Handbook.</w:t>
            </w:r>
          </w:p>
        </w:tc>
      </w:tr>
      <w:tr w:rsidR="00F31945" w:rsidRPr="00E57264">
        <w:tc>
          <w:tcPr>
            <w:tcW w:w="709" w:type="dxa"/>
          </w:tcPr>
          <w:p w:rsidR="00F31945" w:rsidRPr="00E57264" w:rsidRDefault="00F31945" w:rsidP="00F31945">
            <w:pPr>
              <w:rPr>
                <w:lang w:val="en-AU"/>
              </w:rPr>
            </w:pPr>
            <w:r w:rsidRPr="00E57264">
              <w:rPr>
                <w:lang w:val="en-AU"/>
              </w:rPr>
              <w:t>15.3</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Check53"/>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E57264" w:rsidRDefault="00F31945" w:rsidP="00F31945">
            <w:pPr>
              <w:rPr>
                <w:lang w:val="en-AU"/>
              </w:rPr>
            </w:pPr>
            <w:r w:rsidRPr="00E57264">
              <w:rPr>
                <w:lang w:val="en-AU"/>
              </w:rPr>
              <w:t>Updated the methods of the Cochrane Protocol to reflect the latest guidance in the Cochrane Handbook.</w:t>
            </w:r>
          </w:p>
        </w:tc>
      </w:tr>
      <w:tr w:rsidR="00F31945" w:rsidRPr="00E57264">
        <w:tc>
          <w:tcPr>
            <w:tcW w:w="709" w:type="dxa"/>
          </w:tcPr>
          <w:p w:rsidR="00F31945" w:rsidRPr="00E57264" w:rsidRDefault="00F31945" w:rsidP="00F31945">
            <w:pPr>
              <w:rPr>
                <w:lang w:val="en-AU"/>
              </w:rPr>
            </w:pPr>
            <w:r w:rsidRPr="00E57264">
              <w:rPr>
                <w:lang w:val="en-AU"/>
              </w:rPr>
              <w:lastRenderedPageBreak/>
              <w:t>15.4</w:t>
            </w:r>
          </w:p>
        </w:tc>
        <w:tc>
          <w:tcPr>
            <w:tcW w:w="425" w:type="dxa"/>
            <w:shd w:val="clear" w:color="auto" w:fill="auto"/>
          </w:tcPr>
          <w:p w:rsidR="00F31945" w:rsidRPr="00B56CEE" w:rsidRDefault="008D55AC" w:rsidP="00F31945">
            <w:pPr>
              <w:rPr>
                <w:rFonts w:cs="Calibri"/>
                <w:szCs w:val="20"/>
                <w:lang w:val="en-AU"/>
              </w:rPr>
            </w:pPr>
            <w:r w:rsidRPr="00B56CEE">
              <w:rPr>
                <w:rFonts w:eastAsia="MS Gothic" w:cs="Calibri"/>
                <w:szCs w:val="20"/>
                <w:lang w:val="en-AU"/>
              </w:rPr>
              <w:fldChar w:fldCharType="begin">
                <w:ffData>
                  <w:name w:val=""/>
                  <w:enabled/>
                  <w:calcOnExit w:val="0"/>
                  <w:checkBox>
                    <w:sizeAuto/>
                    <w:default w:val="0"/>
                  </w:checkBox>
                </w:ffData>
              </w:fldChar>
            </w:r>
            <w:r w:rsidR="00F31945" w:rsidRPr="00B56CEE">
              <w:rPr>
                <w:rFonts w:eastAsia="MS Gothic" w:cs="Calibri"/>
                <w:szCs w:val="20"/>
                <w:lang w:val="en-AU"/>
              </w:rPr>
              <w:instrText xml:space="preserve"> FORMCHECKBOX </w:instrText>
            </w:r>
            <w:r>
              <w:rPr>
                <w:rFonts w:eastAsia="MS Gothic" w:cs="Calibri"/>
                <w:szCs w:val="20"/>
                <w:lang w:val="en-AU"/>
              </w:rPr>
            </w:r>
            <w:r>
              <w:rPr>
                <w:rFonts w:eastAsia="MS Gothic" w:cs="Calibri"/>
                <w:szCs w:val="20"/>
                <w:lang w:val="en-AU"/>
              </w:rPr>
              <w:fldChar w:fldCharType="separate"/>
            </w:r>
            <w:r w:rsidRPr="00B56CEE">
              <w:rPr>
                <w:rFonts w:eastAsia="MS Gothic" w:cs="Calibri"/>
                <w:szCs w:val="20"/>
                <w:lang w:val="en-AU"/>
              </w:rPr>
              <w:fldChar w:fldCharType="end"/>
            </w:r>
          </w:p>
        </w:tc>
        <w:tc>
          <w:tcPr>
            <w:tcW w:w="9229" w:type="dxa"/>
            <w:shd w:val="clear" w:color="auto" w:fill="auto"/>
          </w:tcPr>
          <w:p w:rsidR="00F31945" w:rsidRPr="00E57264" w:rsidRDefault="00F31945" w:rsidP="00F31945">
            <w:pPr>
              <w:rPr>
                <w:lang w:val="en-AU"/>
              </w:rPr>
            </w:pPr>
            <w:r w:rsidRPr="00E57264">
              <w:rPr>
                <w:lang w:val="en-AU"/>
              </w:rPr>
              <w:t xml:space="preserve">If you received any feedback on your Cochrane Protocol via </w:t>
            </w:r>
            <w:r w:rsidRPr="00E57264">
              <w:rPr>
                <w:i/>
                <w:lang w:val="en-AU"/>
              </w:rPr>
              <w:t>The Cochrane Library</w:t>
            </w:r>
            <w:r w:rsidRPr="00E57264">
              <w:rPr>
                <w:lang w:val="en-AU"/>
              </w:rPr>
              <w:t>, you have included the comments received and your response in the ‘Feedback’ section.</w:t>
            </w:r>
          </w:p>
        </w:tc>
      </w:tr>
    </w:tbl>
    <w:p w:rsidR="00F31945" w:rsidRPr="00E57264" w:rsidRDefault="00F31945" w:rsidP="00F31945">
      <w:pPr>
        <w:pStyle w:val="Heading1"/>
        <w:numPr>
          <w:ilvl w:val="0"/>
          <w:numId w:val="5"/>
        </w:numPr>
        <w:rPr>
          <w:color w:val="auto"/>
          <w:lang w:val="en-AU"/>
        </w:rPr>
      </w:pPr>
      <w:bookmarkStart w:id="4" w:name="_Queries_or_notes"/>
      <w:bookmarkEnd w:id="4"/>
      <w:r w:rsidRPr="00E57264">
        <w:rPr>
          <w:color w:val="auto"/>
          <w:lang w:val="en-AU"/>
        </w:rPr>
        <w:t>Queries or notes for the CRG editorial team</w:t>
      </w:r>
    </w:p>
    <w:p w:rsidR="00F31945" w:rsidRPr="0083694F" w:rsidRDefault="00F31945" w:rsidP="00F31945">
      <w:pPr>
        <w:rPr>
          <w:lang w:val="en-AU"/>
        </w:rPr>
      </w:pPr>
      <w:r w:rsidRPr="0083694F">
        <w:rPr>
          <w:lang w:val="en-AU"/>
        </w:rPr>
        <w:t>List here any notes for the editorial team, including difficulties with completing any of the checklist items: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0"/>
      </w:tblGrid>
      <w:tr w:rsidR="00F31945" w:rsidRPr="00E57264">
        <w:trPr>
          <w:trHeight w:val="4540"/>
        </w:trPr>
        <w:tc>
          <w:tcPr>
            <w:tcW w:w="10348" w:type="dxa"/>
            <w:shd w:val="clear" w:color="auto" w:fill="auto"/>
          </w:tcPr>
          <w:bookmarkStart w:id="5" w:name="Text1"/>
          <w:p w:rsidR="00F31945" w:rsidRPr="006227BF" w:rsidRDefault="008D55AC" w:rsidP="00F31945">
            <w:pPr>
              <w:rPr>
                <w:lang w:val="en-AU"/>
              </w:rPr>
            </w:pPr>
            <w:r w:rsidRPr="006227BF">
              <w:rPr>
                <w:lang w:val="en-AU"/>
              </w:rPr>
              <w:fldChar w:fldCharType="begin">
                <w:ffData>
                  <w:name w:val="Text1"/>
                  <w:enabled/>
                  <w:calcOnExit w:val="0"/>
                  <w:textInput/>
                </w:ffData>
              </w:fldChar>
            </w:r>
            <w:r w:rsidR="00F31945" w:rsidRPr="006227BF">
              <w:rPr>
                <w:lang w:val="en-AU"/>
              </w:rPr>
              <w:instrText xml:space="preserve"> FORMTEXT </w:instrText>
            </w:r>
            <w:r w:rsidRPr="006227BF">
              <w:rPr>
                <w:lang w:val="en-AU"/>
              </w:rPr>
            </w:r>
            <w:r w:rsidRPr="006227BF">
              <w:rPr>
                <w:lang w:val="en-AU"/>
              </w:rPr>
              <w:fldChar w:fldCharType="separate"/>
            </w:r>
            <w:r w:rsidR="00F31945" w:rsidRPr="006227BF">
              <w:rPr>
                <w:noProof/>
                <w:lang w:val="en-AU"/>
              </w:rPr>
              <w:t> </w:t>
            </w:r>
            <w:r w:rsidR="00F31945" w:rsidRPr="006227BF">
              <w:rPr>
                <w:noProof/>
                <w:lang w:val="en-AU"/>
              </w:rPr>
              <w:t> </w:t>
            </w:r>
            <w:r w:rsidR="00F31945" w:rsidRPr="006227BF">
              <w:rPr>
                <w:noProof/>
                <w:lang w:val="en-AU"/>
              </w:rPr>
              <w:t> </w:t>
            </w:r>
            <w:r w:rsidR="00F31945" w:rsidRPr="006227BF">
              <w:rPr>
                <w:noProof/>
                <w:lang w:val="en-AU"/>
              </w:rPr>
              <w:t> </w:t>
            </w:r>
            <w:r w:rsidR="00F31945" w:rsidRPr="006227BF">
              <w:rPr>
                <w:noProof/>
                <w:lang w:val="en-AU"/>
              </w:rPr>
              <w:t> </w:t>
            </w:r>
            <w:r w:rsidRPr="006227BF">
              <w:rPr>
                <w:lang w:val="en-AU"/>
              </w:rPr>
              <w:fldChar w:fldCharType="end"/>
            </w:r>
            <w:bookmarkEnd w:id="5"/>
          </w:p>
        </w:tc>
      </w:tr>
    </w:tbl>
    <w:p w:rsidR="00F31945" w:rsidRPr="0083694F" w:rsidRDefault="00F31945" w:rsidP="00F31945">
      <w:pPr>
        <w:rPr>
          <w:lang w:val="en-AU"/>
        </w:rPr>
      </w:pPr>
    </w:p>
    <w:sectPr w:rsidR="00F31945" w:rsidRPr="0083694F" w:rsidSect="00F31945">
      <w:footerReference w:type="default" r:id="rId29"/>
      <w:type w:val="continuous"/>
      <w:pgSz w:w="11907" w:h="16839" w:code="9"/>
      <w:pgMar w:top="1134" w:right="1134" w:bottom="1134"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B43" w:rsidRDefault="00FC6B43" w:rsidP="00F31945">
      <w:pPr>
        <w:spacing w:after="0"/>
      </w:pPr>
      <w:r>
        <w:separator/>
      </w:r>
    </w:p>
  </w:endnote>
  <w:endnote w:type="continuationSeparator" w:id="0">
    <w:p w:rsidR="00FC6B43" w:rsidRDefault="00FC6B43" w:rsidP="00F3194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223" w:rsidRDefault="00744223" w:rsidP="00F31945">
    <w:pPr>
      <w:pStyle w:val="Footer"/>
      <w:spacing w:after="0" w:line="276" w:lineRule="auto"/>
      <w:jc w:val="right"/>
    </w:pPr>
    <w:r>
      <w:t xml:space="preserve">Page </w:t>
    </w:r>
    <w:r w:rsidR="008D55AC">
      <w:rPr>
        <w:b/>
        <w:sz w:val="24"/>
        <w:szCs w:val="24"/>
      </w:rPr>
      <w:fldChar w:fldCharType="begin"/>
    </w:r>
    <w:r>
      <w:rPr>
        <w:b/>
      </w:rPr>
      <w:instrText xml:space="preserve"> PAGE </w:instrText>
    </w:r>
    <w:r w:rsidR="008D55AC">
      <w:rPr>
        <w:b/>
        <w:sz w:val="24"/>
        <w:szCs w:val="24"/>
      </w:rPr>
      <w:fldChar w:fldCharType="separate"/>
    </w:r>
    <w:r w:rsidR="008A4301">
      <w:rPr>
        <w:b/>
      </w:rPr>
      <w:t>5</w:t>
    </w:r>
    <w:r w:rsidR="008D55AC">
      <w:rPr>
        <w:b/>
        <w:sz w:val="24"/>
        <w:szCs w:val="24"/>
      </w:rPr>
      <w:fldChar w:fldCharType="end"/>
    </w:r>
    <w:r>
      <w:t xml:space="preserve"> of </w:t>
    </w:r>
    <w:r w:rsidR="008D55AC">
      <w:rPr>
        <w:b/>
        <w:sz w:val="24"/>
        <w:szCs w:val="24"/>
      </w:rPr>
      <w:fldChar w:fldCharType="begin"/>
    </w:r>
    <w:r>
      <w:rPr>
        <w:b/>
      </w:rPr>
      <w:instrText xml:space="preserve"> NUMPAGES  </w:instrText>
    </w:r>
    <w:r w:rsidR="008D55AC">
      <w:rPr>
        <w:b/>
        <w:sz w:val="24"/>
        <w:szCs w:val="24"/>
      </w:rPr>
      <w:fldChar w:fldCharType="separate"/>
    </w:r>
    <w:r w:rsidR="008A4301">
      <w:rPr>
        <w:b/>
      </w:rPr>
      <w:t>6</w:t>
    </w:r>
    <w:r w:rsidR="008D55AC">
      <w:rPr>
        <w:b/>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223" w:rsidRPr="007A1454" w:rsidRDefault="00744223" w:rsidP="00F31945">
    <w:pPr>
      <w:pStyle w:val="Footer"/>
      <w:jc w:val="right"/>
    </w:pPr>
    <w:r w:rsidRPr="008136CA">
      <w:t xml:space="preserve">Page </w:t>
    </w:r>
    <w:r w:rsidR="008D55AC" w:rsidRPr="008D55AC">
      <w:rPr>
        <w:b/>
      </w:rPr>
      <w:fldChar w:fldCharType="begin"/>
    </w:r>
    <w:r w:rsidRPr="008136CA">
      <w:rPr>
        <w:b/>
      </w:rPr>
      <w:instrText xml:space="preserve"> PAGE </w:instrText>
    </w:r>
    <w:r w:rsidR="008D55AC" w:rsidRPr="008D55AC">
      <w:rPr>
        <w:b/>
      </w:rPr>
      <w:fldChar w:fldCharType="separate"/>
    </w:r>
    <w:r w:rsidR="008A4301">
      <w:rPr>
        <w:b/>
      </w:rPr>
      <w:t>6</w:t>
    </w:r>
    <w:r w:rsidR="008D55AC" w:rsidRPr="008136CA">
      <w:fldChar w:fldCharType="end"/>
    </w:r>
    <w:r w:rsidRPr="008136CA">
      <w:t xml:space="preserve"> of </w:t>
    </w:r>
    <w:r w:rsidR="008D55AC" w:rsidRPr="008D55AC">
      <w:rPr>
        <w:b/>
      </w:rPr>
      <w:fldChar w:fldCharType="begin"/>
    </w:r>
    <w:r w:rsidRPr="008136CA">
      <w:rPr>
        <w:b/>
      </w:rPr>
      <w:instrText xml:space="preserve"> NUMPAGES  </w:instrText>
    </w:r>
    <w:r w:rsidR="008D55AC" w:rsidRPr="008D55AC">
      <w:rPr>
        <w:b/>
      </w:rPr>
      <w:fldChar w:fldCharType="separate"/>
    </w:r>
    <w:r w:rsidR="008A4301">
      <w:rPr>
        <w:b/>
      </w:rPr>
      <w:t>6</w:t>
    </w:r>
    <w:r w:rsidR="008D55AC" w:rsidRPr="008136CA">
      <w:fldChar w:fldCharType="end"/>
    </w:r>
  </w:p>
  <w:p w:rsidR="00744223" w:rsidRPr="007A1454" w:rsidRDefault="00744223" w:rsidP="00F31945">
    <w:pPr>
      <w:pBdr>
        <w:top w:val="single" w:sz="4" w:space="1" w:color="auto"/>
      </w:pBdr>
      <w:jc w:val="center"/>
      <w:rPr>
        <w:b/>
      </w:rPr>
    </w:pPr>
    <w:r w:rsidRPr="007A1454">
      <w:rPr>
        <w:b/>
      </w:rPr>
      <w:t xml:space="preserve">This checklist is based on the </w:t>
    </w:r>
    <w:r w:rsidRPr="007A1454">
      <w:rPr>
        <w:b/>
        <w:i/>
      </w:rPr>
      <w:t>Cochrane Handbook of Systematic Reviews of Interventions</w:t>
    </w:r>
    <w:r>
      <w:rPr>
        <w:b/>
        <w:i/>
      </w:rPr>
      <w:t xml:space="preserve"> </w:t>
    </w:r>
    <w:r>
      <w:rPr>
        <w:b/>
      </w:rPr>
      <w:t>and the Cochrane MECIR standards</w:t>
    </w:r>
    <w:r w:rsidRPr="007A1454">
      <w:rPr>
        <w:b/>
      </w:rPr>
      <w:t>, and additional resources developed by a number of Cochrane Review Groups.</w:t>
    </w:r>
    <w:r w:rsidR="008A4301">
      <w:rPr>
        <w:b/>
      </w:rPr>
      <w:t xml:space="preserve">  It was last updated on 12</w:t>
    </w:r>
    <w:r>
      <w:rPr>
        <w:b/>
      </w:rPr>
      <w:t xml:space="preserve"> February 2013.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B43" w:rsidRDefault="00FC6B43" w:rsidP="00F31945">
      <w:pPr>
        <w:spacing w:after="0"/>
      </w:pPr>
      <w:r>
        <w:separator/>
      </w:r>
    </w:p>
  </w:footnote>
  <w:footnote w:type="continuationSeparator" w:id="0">
    <w:p w:rsidR="00FC6B43" w:rsidRDefault="00FC6B43" w:rsidP="00F3194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69A3"/>
    <w:multiLevelType w:val="hybridMultilevel"/>
    <w:tmpl w:val="E2F8DB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B67582"/>
    <w:multiLevelType w:val="multilevel"/>
    <w:tmpl w:val="7C2AB9E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2369337D"/>
    <w:multiLevelType w:val="hybridMultilevel"/>
    <w:tmpl w:val="C0BC728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8CB31C9"/>
    <w:multiLevelType w:val="multilevel"/>
    <w:tmpl w:val="E3720978"/>
    <w:lvl w:ilvl="0">
      <w:start w:val="1"/>
      <w:numFmt w:val="decimal"/>
      <w:lvlText w:val="%1."/>
      <w:lvlJc w:val="left"/>
      <w:pPr>
        <w:ind w:left="397" w:hanging="397"/>
      </w:pPr>
      <w:rPr>
        <w:rFonts w:hint="default"/>
      </w:rPr>
    </w:lvl>
    <w:lvl w:ilvl="1">
      <w:start w:val="1"/>
      <w:numFmt w:val="lowerLetter"/>
      <w:lvlText w:val="%2."/>
      <w:lvlJc w:val="left"/>
      <w:pPr>
        <w:ind w:left="397" w:hanging="397"/>
      </w:pPr>
      <w:rPr>
        <w:rFonts w:hint="default"/>
        <w:b w:val="0"/>
        <w: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54BC7992"/>
    <w:multiLevelType w:val="hybridMultilevel"/>
    <w:tmpl w:val="5AC83C9A"/>
    <w:lvl w:ilvl="0" w:tplc="9CBA23AA">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edit="forms" w:enforcement="0"/>
  <w:defaultTabStop w:val="720"/>
  <w:doNotShadeFormData/>
  <w:characterSpacingControl w:val="doNotCompress"/>
  <w:hdrShapeDefaults>
    <o:shapedefaults v:ext="edit" spidmax="1536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2D42"/>
    <w:rsid w:val="0006250D"/>
    <w:rsid w:val="000B473A"/>
    <w:rsid w:val="000C7651"/>
    <w:rsid w:val="000E5C1A"/>
    <w:rsid w:val="00161F23"/>
    <w:rsid w:val="001A704D"/>
    <w:rsid w:val="002010DF"/>
    <w:rsid w:val="00214449"/>
    <w:rsid w:val="002203DB"/>
    <w:rsid w:val="0024232C"/>
    <w:rsid w:val="0027346B"/>
    <w:rsid w:val="002A6EA3"/>
    <w:rsid w:val="00397D31"/>
    <w:rsid w:val="003E44B9"/>
    <w:rsid w:val="00412D42"/>
    <w:rsid w:val="00450490"/>
    <w:rsid w:val="004E661D"/>
    <w:rsid w:val="0053693B"/>
    <w:rsid w:val="00572EE4"/>
    <w:rsid w:val="005D683F"/>
    <w:rsid w:val="006654E1"/>
    <w:rsid w:val="006F1B3A"/>
    <w:rsid w:val="00727D52"/>
    <w:rsid w:val="00744223"/>
    <w:rsid w:val="00766FBD"/>
    <w:rsid w:val="007B24B0"/>
    <w:rsid w:val="008116D1"/>
    <w:rsid w:val="008A3D91"/>
    <w:rsid w:val="008A4301"/>
    <w:rsid w:val="008B08DB"/>
    <w:rsid w:val="008D55AC"/>
    <w:rsid w:val="00910127"/>
    <w:rsid w:val="009B2191"/>
    <w:rsid w:val="00A55994"/>
    <w:rsid w:val="00A728E5"/>
    <w:rsid w:val="00A96090"/>
    <w:rsid w:val="00AD13D6"/>
    <w:rsid w:val="00B7689F"/>
    <w:rsid w:val="00B831B2"/>
    <w:rsid w:val="00B92D80"/>
    <w:rsid w:val="00BB0716"/>
    <w:rsid w:val="00CC1B93"/>
    <w:rsid w:val="00D16496"/>
    <w:rsid w:val="00DA0763"/>
    <w:rsid w:val="00DF6019"/>
    <w:rsid w:val="00E90603"/>
    <w:rsid w:val="00F07250"/>
    <w:rsid w:val="00F31945"/>
    <w:rsid w:val="00FA021F"/>
    <w:rsid w:val="00FC6B43"/>
    <w:rsid w:val="00FD24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10"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6165B"/>
    <w:pPr>
      <w:spacing w:after="60"/>
    </w:pPr>
    <w:rPr>
      <w:szCs w:val="22"/>
      <w:lang w:bidi="en-US"/>
    </w:rPr>
  </w:style>
  <w:style w:type="paragraph" w:styleId="Heading1">
    <w:name w:val="heading 1"/>
    <w:basedOn w:val="Normal"/>
    <w:next w:val="Normal"/>
    <w:link w:val="Heading1Char"/>
    <w:uiPriority w:val="9"/>
    <w:qFormat/>
    <w:rsid w:val="00FB4EDD"/>
    <w:pPr>
      <w:keepNext/>
      <w:keepLines/>
      <w:spacing w:before="240"/>
      <w:outlineLvl w:val="0"/>
    </w:pPr>
    <w:rPr>
      <w:rFonts w:ascii="Cambria" w:hAnsi="Cambria"/>
      <w:b/>
      <w:bCs/>
      <w:color w:val="365F91"/>
      <w:sz w:val="28"/>
      <w:szCs w:val="28"/>
      <w:lang w:bidi="ar-SA"/>
    </w:rPr>
  </w:style>
  <w:style w:type="paragraph" w:styleId="Heading2">
    <w:name w:val="heading 2"/>
    <w:basedOn w:val="Normal"/>
    <w:next w:val="Normal"/>
    <w:link w:val="Heading2Char"/>
    <w:uiPriority w:val="9"/>
    <w:qFormat/>
    <w:rsid w:val="004B5720"/>
    <w:pPr>
      <w:keepNext/>
      <w:keepLines/>
      <w:spacing w:before="120"/>
      <w:outlineLvl w:val="1"/>
    </w:pPr>
    <w:rPr>
      <w:rFonts w:ascii="Cambria" w:hAnsi="Cambria"/>
      <w:b/>
      <w:bCs/>
      <w:color w:val="4F81BD"/>
      <w:sz w:val="26"/>
      <w:szCs w:val="26"/>
      <w:lang w:bidi="ar-SA"/>
    </w:rPr>
  </w:style>
  <w:style w:type="paragraph" w:styleId="Heading3">
    <w:name w:val="heading 3"/>
    <w:basedOn w:val="Normal"/>
    <w:next w:val="Normal"/>
    <w:link w:val="Heading3Char"/>
    <w:uiPriority w:val="9"/>
    <w:qFormat/>
    <w:rsid w:val="0026165B"/>
    <w:pPr>
      <w:keepNext/>
      <w:keepLines/>
      <w:spacing w:before="200" w:after="0"/>
      <w:outlineLvl w:val="2"/>
    </w:pPr>
    <w:rPr>
      <w:rFonts w:ascii="Cambria" w:hAnsi="Cambria"/>
      <w:b/>
      <w:bCs/>
      <w:color w:val="4F81BD"/>
      <w:szCs w:val="20"/>
      <w:lang w:bidi="ar-SA"/>
    </w:rPr>
  </w:style>
  <w:style w:type="paragraph" w:styleId="Heading4">
    <w:name w:val="heading 4"/>
    <w:basedOn w:val="Normal"/>
    <w:next w:val="Normal"/>
    <w:link w:val="Heading4Char"/>
    <w:uiPriority w:val="9"/>
    <w:qFormat/>
    <w:rsid w:val="0026165B"/>
    <w:pPr>
      <w:keepNext/>
      <w:keepLines/>
      <w:spacing w:before="200" w:after="0"/>
      <w:outlineLvl w:val="3"/>
    </w:pPr>
    <w:rPr>
      <w:rFonts w:ascii="Cambria" w:hAnsi="Cambria"/>
      <w:b/>
      <w:bCs/>
      <w:i/>
      <w:iCs/>
      <w:color w:val="4F81BD"/>
      <w:szCs w:val="20"/>
      <w:lang w:bidi="ar-SA"/>
    </w:rPr>
  </w:style>
  <w:style w:type="paragraph" w:styleId="Heading5">
    <w:name w:val="heading 5"/>
    <w:basedOn w:val="Normal"/>
    <w:next w:val="Normal"/>
    <w:link w:val="Heading5Char"/>
    <w:uiPriority w:val="9"/>
    <w:qFormat/>
    <w:rsid w:val="0026165B"/>
    <w:pPr>
      <w:keepNext/>
      <w:keepLines/>
      <w:spacing w:before="200" w:after="0"/>
      <w:outlineLvl w:val="4"/>
    </w:pPr>
    <w:rPr>
      <w:rFonts w:ascii="Cambria" w:hAnsi="Cambria"/>
      <w:color w:val="243F60"/>
      <w:szCs w:val="20"/>
      <w:lang w:bidi="ar-SA"/>
    </w:rPr>
  </w:style>
  <w:style w:type="paragraph" w:styleId="Heading6">
    <w:name w:val="heading 6"/>
    <w:basedOn w:val="Normal"/>
    <w:next w:val="Normal"/>
    <w:link w:val="Heading6Char"/>
    <w:uiPriority w:val="9"/>
    <w:qFormat/>
    <w:rsid w:val="0026165B"/>
    <w:pPr>
      <w:keepNext/>
      <w:keepLines/>
      <w:spacing w:before="200" w:after="0"/>
      <w:outlineLvl w:val="5"/>
    </w:pPr>
    <w:rPr>
      <w:rFonts w:ascii="Cambria" w:hAnsi="Cambria"/>
      <w:i/>
      <w:iCs/>
      <w:color w:val="243F60"/>
      <w:szCs w:val="20"/>
      <w:lang w:bidi="ar-SA"/>
    </w:rPr>
  </w:style>
  <w:style w:type="paragraph" w:styleId="Heading7">
    <w:name w:val="heading 7"/>
    <w:basedOn w:val="Normal"/>
    <w:next w:val="Normal"/>
    <w:link w:val="Heading7Char"/>
    <w:uiPriority w:val="9"/>
    <w:qFormat/>
    <w:rsid w:val="0026165B"/>
    <w:pPr>
      <w:keepNext/>
      <w:keepLines/>
      <w:spacing w:before="200" w:after="0"/>
      <w:outlineLvl w:val="6"/>
    </w:pPr>
    <w:rPr>
      <w:rFonts w:ascii="Cambria" w:hAnsi="Cambria"/>
      <w:i/>
      <w:iCs/>
      <w:color w:val="404040"/>
      <w:szCs w:val="20"/>
      <w:lang w:bidi="ar-SA"/>
    </w:rPr>
  </w:style>
  <w:style w:type="paragraph" w:styleId="Heading8">
    <w:name w:val="heading 8"/>
    <w:basedOn w:val="Normal"/>
    <w:next w:val="Normal"/>
    <w:link w:val="Heading8Char"/>
    <w:uiPriority w:val="9"/>
    <w:qFormat/>
    <w:rsid w:val="0026165B"/>
    <w:pPr>
      <w:keepNext/>
      <w:keepLines/>
      <w:spacing w:before="200" w:after="0"/>
      <w:outlineLvl w:val="7"/>
    </w:pPr>
    <w:rPr>
      <w:rFonts w:ascii="Cambria" w:hAnsi="Cambria"/>
      <w:color w:val="4F81BD"/>
      <w:szCs w:val="20"/>
      <w:lang w:bidi="ar-SA"/>
    </w:rPr>
  </w:style>
  <w:style w:type="paragraph" w:styleId="Heading9">
    <w:name w:val="heading 9"/>
    <w:basedOn w:val="Normal"/>
    <w:next w:val="Normal"/>
    <w:link w:val="Heading9Char"/>
    <w:uiPriority w:val="9"/>
    <w:qFormat/>
    <w:rsid w:val="0026165B"/>
    <w:pPr>
      <w:keepNext/>
      <w:keepLines/>
      <w:spacing w:before="200" w:after="0"/>
      <w:outlineLvl w:val="8"/>
    </w:pPr>
    <w:rPr>
      <w:rFonts w:ascii="Cambria" w:hAnsi="Cambria"/>
      <w:i/>
      <w:iCs/>
      <w:color w:val="40404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4ED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4B5720"/>
    <w:rPr>
      <w:rFonts w:ascii="Cambria" w:eastAsia="Times New Roman" w:hAnsi="Cambria" w:cs="Times New Roman"/>
      <w:b/>
      <w:bCs/>
      <w:color w:val="4F81BD"/>
      <w:sz w:val="26"/>
      <w:szCs w:val="26"/>
    </w:rPr>
  </w:style>
  <w:style w:type="character" w:customStyle="1" w:styleId="Heading3Char">
    <w:name w:val="Heading 3 Char"/>
    <w:link w:val="Heading3"/>
    <w:uiPriority w:val="9"/>
    <w:rsid w:val="0026165B"/>
    <w:rPr>
      <w:rFonts w:ascii="Cambria" w:eastAsia="Times New Roman" w:hAnsi="Cambria" w:cs="Times New Roman"/>
      <w:b/>
      <w:bCs/>
      <w:color w:val="4F81BD"/>
    </w:rPr>
  </w:style>
  <w:style w:type="character" w:styleId="Hyperlink">
    <w:name w:val="Hyperlink"/>
    <w:rsid w:val="00412D42"/>
    <w:rPr>
      <w:color w:val="0000FF"/>
      <w:u w:val="single"/>
    </w:rPr>
  </w:style>
  <w:style w:type="paragraph" w:styleId="Footer">
    <w:name w:val="footer"/>
    <w:basedOn w:val="Normal"/>
    <w:link w:val="FooterChar"/>
    <w:uiPriority w:val="99"/>
    <w:rsid w:val="00412D42"/>
    <w:pPr>
      <w:tabs>
        <w:tab w:val="center" w:pos="4513"/>
        <w:tab w:val="right" w:pos="9026"/>
      </w:tabs>
    </w:pPr>
    <w:rPr>
      <w:rFonts w:ascii="Arial" w:hAnsi="Arial"/>
      <w:noProof/>
      <w:color w:val="000080"/>
      <w:szCs w:val="20"/>
      <w:lang w:val="en-AU" w:bidi="ar-SA"/>
    </w:rPr>
  </w:style>
  <w:style w:type="character" w:customStyle="1" w:styleId="FooterChar">
    <w:name w:val="Footer Char"/>
    <w:link w:val="Footer"/>
    <w:uiPriority w:val="99"/>
    <w:rsid w:val="00412D42"/>
    <w:rPr>
      <w:rFonts w:ascii="Arial" w:eastAsia="Times New Roman" w:hAnsi="Arial" w:cs="Arial"/>
      <w:noProof/>
      <w:color w:val="000080"/>
      <w:sz w:val="20"/>
      <w:szCs w:val="20"/>
      <w:lang w:val="en-AU"/>
    </w:rPr>
  </w:style>
  <w:style w:type="character" w:styleId="CommentReference">
    <w:name w:val="annotation reference"/>
    <w:uiPriority w:val="99"/>
    <w:semiHidden/>
    <w:unhideWhenUsed/>
    <w:rsid w:val="00AF6D54"/>
    <w:rPr>
      <w:sz w:val="16"/>
      <w:szCs w:val="16"/>
    </w:rPr>
  </w:style>
  <w:style w:type="paragraph" w:styleId="CommentText">
    <w:name w:val="annotation text"/>
    <w:basedOn w:val="Normal"/>
    <w:link w:val="CommentTextChar"/>
    <w:uiPriority w:val="99"/>
    <w:semiHidden/>
    <w:unhideWhenUsed/>
    <w:rsid w:val="00AF6D54"/>
    <w:rPr>
      <w:rFonts w:ascii="Arial" w:hAnsi="Arial"/>
      <w:noProof/>
      <w:color w:val="000080"/>
      <w:szCs w:val="20"/>
      <w:lang w:val="en-AU" w:bidi="ar-SA"/>
    </w:rPr>
  </w:style>
  <w:style w:type="character" w:customStyle="1" w:styleId="CommentTextChar">
    <w:name w:val="Comment Text Char"/>
    <w:link w:val="CommentText"/>
    <w:uiPriority w:val="99"/>
    <w:semiHidden/>
    <w:rsid w:val="00AF6D54"/>
    <w:rPr>
      <w:rFonts w:ascii="Arial" w:eastAsia="Times New Roman" w:hAnsi="Arial" w:cs="Arial"/>
      <w:noProof/>
      <w:color w:val="000080"/>
      <w:sz w:val="20"/>
      <w:szCs w:val="20"/>
      <w:lang w:val="en-AU"/>
    </w:rPr>
  </w:style>
  <w:style w:type="paragraph" w:styleId="CommentSubject">
    <w:name w:val="annotation subject"/>
    <w:basedOn w:val="CommentText"/>
    <w:next w:val="CommentText"/>
    <w:link w:val="CommentSubjectChar"/>
    <w:uiPriority w:val="99"/>
    <w:semiHidden/>
    <w:unhideWhenUsed/>
    <w:rsid w:val="00AF6D54"/>
    <w:rPr>
      <w:b/>
      <w:bCs/>
    </w:rPr>
  </w:style>
  <w:style w:type="character" w:customStyle="1" w:styleId="CommentSubjectChar">
    <w:name w:val="Comment Subject Char"/>
    <w:link w:val="CommentSubject"/>
    <w:uiPriority w:val="99"/>
    <w:semiHidden/>
    <w:rsid w:val="00AF6D54"/>
    <w:rPr>
      <w:rFonts w:ascii="Arial" w:eastAsia="Times New Roman" w:hAnsi="Arial" w:cs="Arial"/>
      <w:b/>
      <w:bCs/>
      <w:noProof/>
      <w:color w:val="000080"/>
      <w:sz w:val="20"/>
      <w:szCs w:val="20"/>
      <w:lang w:val="en-AU"/>
    </w:rPr>
  </w:style>
  <w:style w:type="paragraph" w:styleId="BalloonText">
    <w:name w:val="Balloon Text"/>
    <w:basedOn w:val="Normal"/>
    <w:link w:val="BalloonTextChar"/>
    <w:uiPriority w:val="99"/>
    <w:semiHidden/>
    <w:unhideWhenUsed/>
    <w:rsid w:val="00AF6D54"/>
    <w:pPr>
      <w:spacing w:after="0"/>
    </w:pPr>
    <w:rPr>
      <w:rFonts w:ascii="Tahoma" w:hAnsi="Tahoma"/>
      <w:noProof/>
      <w:color w:val="000080"/>
      <w:sz w:val="16"/>
      <w:szCs w:val="16"/>
      <w:lang w:val="en-AU" w:bidi="ar-SA"/>
    </w:rPr>
  </w:style>
  <w:style w:type="character" w:customStyle="1" w:styleId="BalloonTextChar">
    <w:name w:val="Balloon Text Char"/>
    <w:link w:val="BalloonText"/>
    <w:uiPriority w:val="99"/>
    <w:semiHidden/>
    <w:rsid w:val="00AF6D54"/>
    <w:rPr>
      <w:rFonts w:ascii="Tahoma" w:eastAsia="Times New Roman" w:hAnsi="Tahoma" w:cs="Tahoma"/>
      <w:noProof/>
      <w:color w:val="000080"/>
      <w:sz w:val="16"/>
      <w:szCs w:val="16"/>
      <w:lang w:val="en-AU"/>
    </w:rPr>
  </w:style>
  <w:style w:type="paragraph" w:customStyle="1" w:styleId="ColorfulList-Accent11">
    <w:name w:val="Colorful List - Accent 11"/>
    <w:basedOn w:val="Normal"/>
    <w:uiPriority w:val="34"/>
    <w:qFormat/>
    <w:rsid w:val="0026165B"/>
    <w:pPr>
      <w:ind w:left="720"/>
      <w:contextualSpacing/>
    </w:pPr>
  </w:style>
  <w:style w:type="character" w:customStyle="1" w:styleId="BookTitle1">
    <w:name w:val="Book Title1"/>
    <w:uiPriority w:val="33"/>
    <w:qFormat/>
    <w:rsid w:val="0026165B"/>
    <w:rPr>
      <w:b/>
      <w:bCs/>
      <w:smallCaps/>
      <w:spacing w:val="5"/>
    </w:rPr>
  </w:style>
  <w:style w:type="character" w:styleId="Strong">
    <w:name w:val="Strong"/>
    <w:uiPriority w:val="22"/>
    <w:qFormat/>
    <w:rsid w:val="0026165B"/>
    <w:rPr>
      <w:b/>
      <w:bCs/>
    </w:rPr>
  </w:style>
  <w:style w:type="paragraph" w:styleId="Header">
    <w:name w:val="header"/>
    <w:basedOn w:val="Normal"/>
    <w:link w:val="HeaderChar"/>
    <w:uiPriority w:val="99"/>
    <w:unhideWhenUsed/>
    <w:rsid w:val="007A1454"/>
    <w:pPr>
      <w:tabs>
        <w:tab w:val="center" w:pos="4513"/>
        <w:tab w:val="right" w:pos="9026"/>
      </w:tabs>
      <w:spacing w:after="0"/>
    </w:pPr>
    <w:rPr>
      <w:rFonts w:ascii="Arial" w:hAnsi="Arial"/>
      <w:noProof/>
      <w:color w:val="000080"/>
      <w:szCs w:val="20"/>
      <w:lang w:val="en-AU" w:bidi="ar-SA"/>
    </w:rPr>
  </w:style>
  <w:style w:type="character" w:customStyle="1" w:styleId="HeaderChar">
    <w:name w:val="Header Char"/>
    <w:link w:val="Header"/>
    <w:uiPriority w:val="99"/>
    <w:rsid w:val="007A1454"/>
    <w:rPr>
      <w:rFonts w:ascii="Arial" w:eastAsia="Times New Roman" w:hAnsi="Arial" w:cs="Arial"/>
      <w:noProof/>
      <w:color w:val="000080"/>
      <w:sz w:val="20"/>
      <w:szCs w:val="20"/>
      <w:lang w:val="en-AU"/>
    </w:rPr>
  </w:style>
  <w:style w:type="character" w:styleId="FollowedHyperlink">
    <w:name w:val="FollowedHyperlink"/>
    <w:uiPriority w:val="99"/>
    <w:semiHidden/>
    <w:unhideWhenUsed/>
    <w:rsid w:val="005025AE"/>
    <w:rPr>
      <w:color w:val="800080"/>
      <w:u w:val="single"/>
    </w:rPr>
  </w:style>
  <w:style w:type="paragraph" w:customStyle="1" w:styleId="ColorfulShading-Accent11">
    <w:name w:val="Colorful Shading - Accent 11"/>
    <w:hidden/>
    <w:uiPriority w:val="99"/>
    <w:semiHidden/>
    <w:rsid w:val="000A4C7F"/>
    <w:rPr>
      <w:rFonts w:ascii="Arial" w:hAnsi="Arial" w:cs="Arial"/>
      <w:noProof/>
      <w:color w:val="000080"/>
      <w:lang w:val="en-AU" w:bidi="en-US"/>
    </w:rPr>
  </w:style>
  <w:style w:type="paragraph" w:styleId="DocumentMap">
    <w:name w:val="Document Map"/>
    <w:basedOn w:val="Normal"/>
    <w:link w:val="DocumentMapChar"/>
    <w:uiPriority w:val="99"/>
    <w:semiHidden/>
    <w:unhideWhenUsed/>
    <w:rsid w:val="00CB1BAE"/>
    <w:pPr>
      <w:spacing w:after="0"/>
    </w:pPr>
    <w:rPr>
      <w:rFonts w:ascii="Tahoma" w:hAnsi="Tahoma"/>
      <w:noProof/>
      <w:color w:val="000080"/>
      <w:sz w:val="16"/>
      <w:szCs w:val="16"/>
      <w:lang w:val="en-AU" w:bidi="ar-SA"/>
    </w:rPr>
  </w:style>
  <w:style w:type="character" w:customStyle="1" w:styleId="DocumentMapChar">
    <w:name w:val="Document Map Char"/>
    <w:link w:val="DocumentMap"/>
    <w:uiPriority w:val="99"/>
    <w:semiHidden/>
    <w:rsid w:val="00CB1BAE"/>
    <w:rPr>
      <w:rFonts w:ascii="Tahoma" w:eastAsia="Times New Roman" w:hAnsi="Tahoma" w:cs="Tahoma"/>
      <w:noProof/>
      <w:color w:val="000080"/>
      <w:sz w:val="16"/>
      <w:szCs w:val="16"/>
      <w:lang w:val="en-AU"/>
    </w:rPr>
  </w:style>
  <w:style w:type="character" w:customStyle="1" w:styleId="Heading4Char">
    <w:name w:val="Heading 4 Char"/>
    <w:link w:val="Heading4"/>
    <w:uiPriority w:val="9"/>
    <w:rsid w:val="0026165B"/>
    <w:rPr>
      <w:rFonts w:ascii="Cambria" w:eastAsia="Times New Roman" w:hAnsi="Cambria" w:cs="Times New Roman"/>
      <w:b/>
      <w:bCs/>
      <w:i/>
      <w:iCs/>
      <w:color w:val="4F81BD"/>
    </w:rPr>
  </w:style>
  <w:style w:type="character" w:customStyle="1" w:styleId="Heading5Char">
    <w:name w:val="Heading 5 Char"/>
    <w:link w:val="Heading5"/>
    <w:uiPriority w:val="9"/>
    <w:rsid w:val="0026165B"/>
    <w:rPr>
      <w:rFonts w:ascii="Cambria" w:eastAsia="Times New Roman" w:hAnsi="Cambria" w:cs="Times New Roman"/>
      <w:color w:val="243F60"/>
    </w:rPr>
  </w:style>
  <w:style w:type="character" w:customStyle="1" w:styleId="Heading6Char">
    <w:name w:val="Heading 6 Char"/>
    <w:link w:val="Heading6"/>
    <w:uiPriority w:val="9"/>
    <w:rsid w:val="0026165B"/>
    <w:rPr>
      <w:rFonts w:ascii="Cambria" w:eastAsia="Times New Roman" w:hAnsi="Cambria" w:cs="Times New Roman"/>
      <w:i/>
      <w:iCs/>
      <w:color w:val="243F60"/>
    </w:rPr>
  </w:style>
  <w:style w:type="character" w:customStyle="1" w:styleId="Heading7Char">
    <w:name w:val="Heading 7 Char"/>
    <w:link w:val="Heading7"/>
    <w:uiPriority w:val="9"/>
    <w:rsid w:val="0026165B"/>
    <w:rPr>
      <w:rFonts w:ascii="Cambria" w:eastAsia="Times New Roman" w:hAnsi="Cambria" w:cs="Times New Roman"/>
      <w:i/>
      <w:iCs/>
      <w:color w:val="404040"/>
    </w:rPr>
  </w:style>
  <w:style w:type="character" w:customStyle="1" w:styleId="Heading8Char">
    <w:name w:val="Heading 8 Char"/>
    <w:link w:val="Heading8"/>
    <w:uiPriority w:val="9"/>
    <w:rsid w:val="0026165B"/>
    <w:rPr>
      <w:rFonts w:ascii="Cambria" w:eastAsia="Times New Roman" w:hAnsi="Cambria" w:cs="Times New Roman"/>
      <w:color w:val="4F81BD"/>
      <w:sz w:val="20"/>
      <w:szCs w:val="20"/>
    </w:rPr>
  </w:style>
  <w:style w:type="character" w:customStyle="1" w:styleId="Heading9Char">
    <w:name w:val="Heading 9 Char"/>
    <w:link w:val="Heading9"/>
    <w:uiPriority w:val="9"/>
    <w:rsid w:val="0026165B"/>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26165B"/>
    <w:rPr>
      <w:b/>
      <w:bCs/>
      <w:color w:val="4F81BD"/>
      <w:sz w:val="18"/>
      <w:szCs w:val="18"/>
    </w:rPr>
  </w:style>
  <w:style w:type="paragraph" w:styleId="Title">
    <w:name w:val="Title"/>
    <w:basedOn w:val="Normal"/>
    <w:next w:val="Normal"/>
    <w:link w:val="TitleChar"/>
    <w:uiPriority w:val="10"/>
    <w:qFormat/>
    <w:rsid w:val="0026165B"/>
    <w:pPr>
      <w:pBdr>
        <w:bottom w:val="single" w:sz="8" w:space="4" w:color="4F81BD"/>
      </w:pBdr>
      <w:spacing w:after="300"/>
      <w:contextualSpacing/>
    </w:pPr>
    <w:rPr>
      <w:rFonts w:ascii="Cambria" w:hAnsi="Cambria"/>
      <w:color w:val="17365D"/>
      <w:spacing w:val="5"/>
      <w:kern w:val="28"/>
      <w:sz w:val="52"/>
      <w:szCs w:val="52"/>
      <w:lang w:bidi="ar-SA"/>
    </w:rPr>
  </w:style>
  <w:style w:type="character" w:customStyle="1" w:styleId="TitleChar">
    <w:name w:val="Title Char"/>
    <w:link w:val="Title"/>
    <w:uiPriority w:val="10"/>
    <w:rsid w:val="0026165B"/>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26165B"/>
    <w:pPr>
      <w:numPr>
        <w:ilvl w:val="1"/>
      </w:numPr>
    </w:pPr>
    <w:rPr>
      <w:rFonts w:ascii="Cambria" w:hAnsi="Cambria"/>
      <w:i/>
      <w:iCs/>
      <w:color w:val="4F81BD"/>
      <w:spacing w:val="15"/>
      <w:sz w:val="24"/>
      <w:szCs w:val="24"/>
      <w:lang w:bidi="ar-SA"/>
    </w:rPr>
  </w:style>
  <w:style w:type="character" w:customStyle="1" w:styleId="SubtitleChar">
    <w:name w:val="Subtitle Char"/>
    <w:link w:val="Subtitle"/>
    <w:uiPriority w:val="11"/>
    <w:rsid w:val="0026165B"/>
    <w:rPr>
      <w:rFonts w:ascii="Cambria" w:eastAsia="Times New Roman" w:hAnsi="Cambria" w:cs="Times New Roman"/>
      <w:i/>
      <w:iCs/>
      <w:color w:val="4F81BD"/>
      <w:spacing w:val="15"/>
      <w:sz w:val="24"/>
      <w:szCs w:val="24"/>
    </w:rPr>
  </w:style>
  <w:style w:type="character" w:styleId="Emphasis">
    <w:name w:val="Emphasis"/>
    <w:uiPriority w:val="20"/>
    <w:qFormat/>
    <w:rsid w:val="0026165B"/>
    <w:rPr>
      <w:i/>
      <w:iCs/>
    </w:rPr>
  </w:style>
  <w:style w:type="paragraph" w:customStyle="1" w:styleId="NoSpacing1">
    <w:name w:val="No Spacing1"/>
    <w:uiPriority w:val="1"/>
    <w:qFormat/>
    <w:rsid w:val="0026165B"/>
    <w:rPr>
      <w:sz w:val="22"/>
      <w:szCs w:val="22"/>
      <w:lang w:bidi="en-US"/>
    </w:rPr>
  </w:style>
  <w:style w:type="paragraph" w:customStyle="1" w:styleId="ColorfulGrid-Accent11">
    <w:name w:val="Colorful Grid - Accent 11"/>
    <w:basedOn w:val="Normal"/>
    <w:next w:val="Normal"/>
    <w:link w:val="ColorfulGrid-Accent1Char"/>
    <w:uiPriority w:val="29"/>
    <w:qFormat/>
    <w:rsid w:val="0026165B"/>
    <w:rPr>
      <w:i/>
      <w:iCs/>
      <w:color w:val="000000"/>
      <w:szCs w:val="20"/>
      <w:lang w:bidi="ar-SA"/>
    </w:rPr>
  </w:style>
  <w:style w:type="character" w:customStyle="1" w:styleId="ColorfulGrid-Accent1Char">
    <w:name w:val="Colorful Grid - Accent 1 Char"/>
    <w:link w:val="ColorfulGrid-Accent11"/>
    <w:uiPriority w:val="29"/>
    <w:rsid w:val="0026165B"/>
    <w:rPr>
      <w:i/>
      <w:iCs/>
      <w:color w:val="000000"/>
    </w:rPr>
  </w:style>
  <w:style w:type="paragraph" w:customStyle="1" w:styleId="LightShading-Accent21">
    <w:name w:val="Light Shading - Accent 21"/>
    <w:basedOn w:val="Normal"/>
    <w:next w:val="Normal"/>
    <w:link w:val="LightShading-Accent2Char"/>
    <w:uiPriority w:val="30"/>
    <w:qFormat/>
    <w:rsid w:val="0026165B"/>
    <w:pPr>
      <w:pBdr>
        <w:bottom w:val="single" w:sz="4" w:space="4" w:color="4F81BD"/>
      </w:pBdr>
      <w:spacing w:before="200" w:after="280"/>
      <w:ind w:left="936" w:right="936"/>
    </w:pPr>
    <w:rPr>
      <w:b/>
      <w:bCs/>
      <w:i/>
      <w:iCs/>
      <w:color w:val="4F81BD"/>
      <w:szCs w:val="20"/>
      <w:lang w:bidi="ar-SA"/>
    </w:rPr>
  </w:style>
  <w:style w:type="character" w:customStyle="1" w:styleId="LightShading-Accent2Char">
    <w:name w:val="Light Shading - Accent 2 Char"/>
    <w:link w:val="LightShading-Accent21"/>
    <w:uiPriority w:val="30"/>
    <w:rsid w:val="0026165B"/>
    <w:rPr>
      <w:b/>
      <w:bCs/>
      <w:i/>
      <w:iCs/>
      <w:color w:val="4F81BD"/>
    </w:rPr>
  </w:style>
  <w:style w:type="character" w:customStyle="1" w:styleId="SubtleEmphasis1">
    <w:name w:val="Subtle Emphasis1"/>
    <w:uiPriority w:val="19"/>
    <w:qFormat/>
    <w:rsid w:val="0026165B"/>
    <w:rPr>
      <w:i/>
      <w:iCs/>
      <w:color w:val="808080"/>
    </w:rPr>
  </w:style>
  <w:style w:type="character" w:customStyle="1" w:styleId="IntenseEmphasis1">
    <w:name w:val="Intense Emphasis1"/>
    <w:uiPriority w:val="21"/>
    <w:qFormat/>
    <w:rsid w:val="0026165B"/>
    <w:rPr>
      <w:b/>
      <w:bCs/>
      <w:i/>
      <w:iCs/>
      <w:color w:val="4F81BD"/>
    </w:rPr>
  </w:style>
  <w:style w:type="character" w:customStyle="1" w:styleId="SubtleReference1">
    <w:name w:val="Subtle Reference1"/>
    <w:uiPriority w:val="31"/>
    <w:qFormat/>
    <w:rsid w:val="0026165B"/>
    <w:rPr>
      <w:smallCaps/>
      <w:color w:val="C0504D"/>
      <w:u w:val="single"/>
    </w:rPr>
  </w:style>
  <w:style w:type="character" w:customStyle="1" w:styleId="IntenseReference1">
    <w:name w:val="Intense Reference1"/>
    <w:uiPriority w:val="32"/>
    <w:qFormat/>
    <w:rsid w:val="0026165B"/>
    <w:rPr>
      <w:b/>
      <w:bCs/>
      <w:smallCaps/>
      <w:color w:val="C0504D"/>
      <w:spacing w:val="5"/>
      <w:u w:val="single"/>
    </w:rPr>
  </w:style>
  <w:style w:type="paragraph" w:customStyle="1" w:styleId="TOCHeading1">
    <w:name w:val="TOC Heading1"/>
    <w:basedOn w:val="Heading1"/>
    <w:next w:val="Normal"/>
    <w:uiPriority w:val="39"/>
    <w:semiHidden/>
    <w:unhideWhenUsed/>
    <w:qFormat/>
    <w:rsid w:val="0026165B"/>
    <w:pPr>
      <w:outlineLvl w:val="9"/>
    </w:pPr>
  </w:style>
  <w:style w:type="table" w:styleId="TableGrid">
    <w:name w:val="Table Grid"/>
    <w:basedOn w:val="TableNormal"/>
    <w:uiPriority w:val="59"/>
    <w:rsid w:val="00261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ceholderText1">
    <w:name w:val="Placeholder Text1"/>
    <w:uiPriority w:val="99"/>
    <w:semiHidden/>
    <w:rsid w:val="00E07284"/>
    <w:rPr>
      <w:color w:val="808080"/>
    </w:rPr>
  </w:style>
  <w:style w:type="paragraph" w:customStyle="1" w:styleId="Default">
    <w:name w:val="Default"/>
    <w:rsid w:val="00A55994"/>
    <w:pPr>
      <w:autoSpaceDE w:val="0"/>
      <w:autoSpaceDN w:val="0"/>
      <w:adjustRightInd w:val="0"/>
    </w:pPr>
    <w:rPr>
      <w:rFonts w:ascii="Arial" w:hAnsi="Arial" w:cs="Arial"/>
      <w:color w:val="000000"/>
      <w:sz w:val="24"/>
      <w:szCs w:val="24"/>
      <w:lang w:val="en-AU" w:eastAsia="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rictor@latrobe.edu.au" TargetMode="External"/><Relationship Id="rId13" Type="http://schemas.openxmlformats.org/officeDocument/2006/relationships/hyperlink" Target="http://www.mrc-bsu.cam.ac.uk/cochrane/handbook/index.htm" TargetMode="External"/><Relationship Id="rId18" Type="http://schemas.openxmlformats.org/officeDocument/2006/relationships/hyperlink" Target="http://www.mrc-bsu.cam.ac.uk/cochrane/handbook/index.htm" TargetMode="External"/><Relationship Id="rId26" Type="http://schemas.openxmlformats.org/officeDocument/2006/relationships/hyperlink" Target="http://www.cochrane.org/training/authors-mes/cochrane-style-guide/cochrane-style-guide-basics" TargetMode="External"/><Relationship Id="rId3" Type="http://schemas.openxmlformats.org/officeDocument/2006/relationships/settings" Target="settings.xml"/><Relationship Id="rId21" Type="http://schemas.openxmlformats.org/officeDocument/2006/relationships/hyperlink" Target="http://www.mrc-bsu.cam.ac.uk/cochrane/handbook/index.htm" TargetMode="External"/><Relationship Id="rId7" Type="http://schemas.openxmlformats.org/officeDocument/2006/relationships/image" Target="media/image1.png"/><Relationship Id="rId12" Type="http://schemas.openxmlformats.org/officeDocument/2006/relationships/hyperlink" Target="http://www.mrc-bsu.cam.ac.uk/cochrane/handbook/index.htm" TargetMode="External"/><Relationship Id="rId17" Type="http://schemas.openxmlformats.org/officeDocument/2006/relationships/hyperlink" Target="http://www.mrc-bsu.cam.ac.uk/cochrane/handbook/index.htm" TargetMode="External"/><Relationship Id="rId25" Type="http://schemas.openxmlformats.org/officeDocument/2006/relationships/hyperlink" Target="http://www.cochrane.org/style/home.htm" TargetMode="External"/><Relationship Id="rId2" Type="http://schemas.openxmlformats.org/officeDocument/2006/relationships/styles" Target="styles.xml"/><Relationship Id="rId16" Type="http://schemas.openxmlformats.org/officeDocument/2006/relationships/hyperlink" Target="http://www.mrc-bsu.cam.ac.uk/cochrane/handbook/index.htm" TargetMode="External"/><Relationship Id="rId20" Type="http://schemas.openxmlformats.org/officeDocument/2006/relationships/hyperlink" Target="http://www.mrc-bsu.cam.ac.uk/cochrane/handbook/index.ht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rc-bsu.cam.ac.uk/cochrane/handbook/index.htm" TargetMode="External"/><Relationship Id="rId24" Type="http://schemas.openxmlformats.org/officeDocument/2006/relationships/hyperlink" Target="http://www.mrc-bsu.cam.ac.uk/cochrane/handbook/index.htm" TargetMode="External"/><Relationship Id="rId5" Type="http://schemas.openxmlformats.org/officeDocument/2006/relationships/footnotes" Target="footnotes.xml"/><Relationship Id="rId15" Type="http://schemas.openxmlformats.org/officeDocument/2006/relationships/hyperlink" Target="http://www.mrc-bsu.cam.ac.uk/cochrane/handbook/index.htm" TargetMode="External"/><Relationship Id="rId23" Type="http://schemas.openxmlformats.org/officeDocument/2006/relationships/hyperlink" Target="http://www.mrc-bsu.cam.ac.uk/cochrane/handbook/index.htm" TargetMode="External"/><Relationship Id="rId28" Type="http://schemas.openxmlformats.org/officeDocument/2006/relationships/hyperlink" Target="http://www.mrc-bsu.cam.ac.uk/cochrane/handbook/index.htm" TargetMode="External"/><Relationship Id="rId10" Type="http://schemas.openxmlformats.org/officeDocument/2006/relationships/hyperlink" Target="http://www.mrc-bsu.cam.ac.uk/cochrane/handbook/index.htm" TargetMode="External"/><Relationship Id="rId19" Type="http://schemas.openxmlformats.org/officeDocument/2006/relationships/hyperlink" Target="http://www.cochrane.org/style/home.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rc-bsu.cam.ac.uk/cochrane/handbook/index.htm" TargetMode="External"/><Relationship Id="rId14" Type="http://schemas.openxmlformats.org/officeDocument/2006/relationships/hyperlink" Target="http://www.mrc-bsu.cam.ac.uk/cochrane/handbook/index.htm" TargetMode="External"/><Relationship Id="rId22" Type="http://schemas.openxmlformats.org/officeDocument/2006/relationships/footer" Target="footer1.xml"/><Relationship Id="rId27" Type="http://schemas.openxmlformats.org/officeDocument/2006/relationships/hyperlink" Target="http://www.mrc-bsu.cam.ac.uk/cochrane/handbook/index.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2940</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19662</CharactersWithSpaces>
  <SharedDoc>false</SharedDoc>
  <HLinks>
    <vt:vector size="120" baseType="variant">
      <vt:variant>
        <vt:i4>2228314</vt:i4>
      </vt:variant>
      <vt:variant>
        <vt:i4>246</vt:i4>
      </vt:variant>
      <vt:variant>
        <vt:i4>0</vt:i4>
      </vt:variant>
      <vt:variant>
        <vt:i4>5</vt:i4>
      </vt:variant>
      <vt:variant>
        <vt:lpwstr>http://www.mrc-bsu.cam.ac.uk/cochrane/handbook/index.htm</vt:lpwstr>
      </vt:variant>
      <vt:variant>
        <vt:lpwstr>chapter_3/3_2_some_important_definitions.htm</vt:lpwstr>
      </vt:variant>
      <vt:variant>
        <vt:i4>1572921</vt:i4>
      </vt:variant>
      <vt:variant>
        <vt:i4>239</vt:i4>
      </vt:variant>
      <vt:variant>
        <vt:i4>0</vt:i4>
      </vt:variant>
      <vt:variant>
        <vt:i4>5</vt:i4>
      </vt:variant>
      <vt:variant>
        <vt:lpwstr>http://www.mrc-bsu.cam.ac.uk/cochrane/handbook/index.htm</vt:lpwstr>
      </vt:variant>
      <vt:variant>
        <vt:lpwstr>chapter_3/3_maintaining_reviews_updates_amendments_and_feedback.htm</vt:lpwstr>
      </vt:variant>
      <vt:variant>
        <vt:i4>589918</vt:i4>
      </vt:variant>
      <vt:variant>
        <vt:i4>226</vt:i4>
      </vt:variant>
      <vt:variant>
        <vt:i4>0</vt:i4>
      </vt:variant>
      <vt:variant>
        <vt:i4>5</vt:i4>
      </vt:variant>
      <vt:variant>
        <vt:lpwstr>http://www.cochrane.org/training/authors-mes/cochrane-style-guide/cochrane-style-guide-basics</vt:lpwstr>
      </vt:variant>
      <vt:variant>
        <vt:lpwstr/>
      </vt:variant>
      <vt:variant>
        <vt:i4>8126571</vt:i4>
      </vt:variant>
      <vt:variant>
        <vt:i4>221</vt:i4>
      </vt:variant>
      <vt:variant>
        <vt:i4>0</vt:i4>
      </vt:variant>
      <vt:variant>
        <vt:i4>5</vt:i4>
      </vt:variant>
      <vt:variant>
        <vt:lpwstr>http://www.cochrane.org/style/home.htm</vt:lpwstr>
      </vt:variant>
      <vt:variant>
        <vt:lpwstr/>
      </vt:variant>
      <vt:variant>
        <vt:i4>1245233</vt:i4>
      </vt:variant>
      <vt:variant>
        <vt:i4>216</vt:i4>
      </vt:variant>
      <vt:variant>
        <vt:i4>0</vt:i4>
      </vt:variant>
      <vt:variant>
        <vt:i4>5</vt:i4>
      </vt:variant>
      <vt:variant>
        <vt:lpwstr>http://www.mrc-bsu.cam.ac.uk/cochrane/handbook/index.htm</vt:lpwstr>
      </vt:variant>
      <vt:variant>
        <vt:lpwstr>chapter_4/4_12_appendices.htm</vt:lpwstr>
      </vt:variant>
      <vt:variant>
        <vt:i4>7536750</vt:i4>
      </vt:variant>
      <vt:variant>
        <vt:i4>211</vt:i4>
      </vt:variant>
      <vt:variant>
        <vt:i4>0</vt:i4>
      </vt:variant>
      <vt:variant>
        <vt:i4>5</vt:i4>
      </vt:variant>
      <vt:variant>
        <vt:lpwstr>http://www.mrc-bsu.cam.ac.uk/cochrane/handbook/index.htm</vt:lpwstr>
      </vt:variant>
      <vt:variant>
        <vt:lpwstr>chapter_4/4_10_sources_of_support_to_the_review.htm</vt:lpwstr>
      </vt:variant>
      <vt:variant>
        <vt:i4>7602183</vt:i4>
      </vt:variant>
      <vt:variant>
        <vt:i4>200</vt:i4>
      </vt:variant>
      <vt:variant>
        <vt:i4>0</vt:i4>
      </vt:variant>
      <vt:variant>
        <vt:i4>5</vt:i4>
      </vt:variant>
      <vt:variant>
        <vt:lpwstr>http://www.mrc-bsu.cam.ac.uk/cochrane/handbook/index.htm</vt:lpwstr>
      </vt:variant>
      <vt:variant>
        <vt:lpwstr>chapter_4/4_9_figures.htm</vt:lpwstr>
      </vt:variant>
      <vt:variant>
        <vt:i4>3932239</vt:i4>
      </vt:variant>
      <vt:variant>
        <vt:i4>181</vt:i4>
      </vt:variant>
      <vt:variant>
        <vt:i4>0</vt:i4>
      </vt:variant>
      <vt:variant>
        <vt:i4>5</vt:i4>
      </vt:variant>
      <vt:variant>
        <vt:lpwstr>http://www.mrc-bsu.cam.ac.uk/cochrane/handbook/index.htm</vt:lpwstr>
      </vt:variant>
      <vt:variant>
        <vt:lpwstr>chapter_4/4_7_studies_and_references.htm</vt:lpwstr>
      </vt:variant>
      <vt:variant>
        <vt:i4>8126571</vt:i4>
      </vt:variant>
      <vt:variant>
        <vt:i4>174</vt:i4>
      </vt:variant>
      <vt:variant>
        <vt:i4>0</vt:i4>
      </vt:variant>
      <vt:variant>
        <vt:i4>5</vt:i4>
      </vt:variant>
      <vt:variant>
        <vt:lpwstr>http://www.cochrane.org/style/home.htm</vt:lpwstr>
      </vt:variant>
      <vt:variant>
        <vt:lpwstr/>
      </vt:variant>
      <vt:variant>
        <vt:i4>4653153</vt:i4>
      </vt:variant>
      <vt:variant>
        <vt:i4>161</vt:i4>
      </vt:variant>
      <vt:variant>
        <vt:i4>0</vt:i4>
      </vt:variant>
      <vt:variant>
        <vt:i4>5</vt:i4>
      </vt:variant>
      <vt:variant>
        <vt:lpwstr>http://www.mrc-bsu.cam.ac.uk/cochrane/handbook/index.htm</vt:lpwstr>
      </vt:variant>
      <vt:variant>
        <vt:lpwstr>chapter_4/4_6_7_additional_tables.htm</vt:lpwstr>
      </vt:variant>
      <vt:variant>
        <vt:i4>3407972</vt:i4>
      </vt:variant>
      <vt:variant>
        <vt:i4>156</vt:i4>
      </vt:variant>
      <vt:variant>
        <vt:i4>0</vt:i4>
      </vt:variant>
      <vt:variant>
        <vt:i4>5</vt:i4>
      </vt:variant>
      <vt:variant>
        <vt:lpwstr>http://www.mrc-bsu.cam.ac.uk/cochrane/handbook/index.htm</vt:lpwstr>
      </vt:variant>
      <vt:variant>
        <vt:lpwstr>chapter_4/4_5_x_declarations_of_interest.htm</vt:lpwstr>
      </vt:variant>
      <vt:variant>
        <vt:i4>6225933</vt:i4>
      </vt:variant>
      <vt:variant>
        <vt:i4>151</vt:i4>
      </vt:variant>
      <vt:variant>
        <vt:i4>0</vt:i4>
      </vt:variant>
      <vt:variant>
        <vt:i4>5</vt:i4>
      </vt:variant>
      <vt:variant>
        <vt:lpwstr>http://www.mrc-bsu.cam.ac.uk/cochrane/handbook/index.htm</vt:lpwstr>
      </vt:variant>
      <vt:variant>
        <vt:lpwstr>chapter_4/4_5_ix_contributions_of_authors.htm</vt:lpwstr>
      </vt:variant>
      <vt:variant>
        <vt:i4>1310787</vt:i4>
      </vt:variant>
      <vt:variant>
        <vt:i4>144</vt:i4>
      </vt:variant>
      <vt:variant>
        <vt:i4>0</vt:i4>
      </vt:variant>
      <vt:variant>
        <vt:i4>5</vt:i4>
      </vt:variant>
      <vt:variant>
        <vt:lpwstr>http://www.mrc-bsu.cam.ac.uk/cochrane/handbook/index.htm</vt:lpwstr>
      </vt:variant>
      <vt:variant>
        <vt:lpwstr>chapter_4/4_5_viii_acknowledgements.htm</vt:lpwstr>
      </vt:variant>
      <vt:variant>
        <vt:i4>5832793</vt:i4>
      </vt:variant>
      <vt:variant>
        <vt:i4>119</vt:i4>
      </vt:variant>
      <vt:variant>
        <vt:i4>0</vt:i4>
      </vt:variant>
      <vt:variant>
        <vt:i4>5</vt:i4>
      </vt:variant>
      <vt:variant>
        <vt:lpwstr>http://www.mrc-bsu.cam.ac.uk/cochrane/handbook/index.htm</vt:lpwstr>
      </vt:variant>
      <vt:variant>
        <vt:lpwstr>chapter_8/8_assessing_risk_of_bias_in_included_studies.htm</vt:lpwstr>
      </vt:variant>
      <vt:variant>
        <vt:i4>7405678</vt:i4>
      </vt:variant>
      <vt:variant>
        <vt:i4>94</vt:i4>
      </vt:variant>
      <vt:variant>
        <vt:i4>0</vt:i4>
      </vt:variant>
      <vt:variant>
        <vt:i4>5</vt:i4>
      </vt:variant>
      <vt:variant>
        <vt:lpwstr>http://www.mrc-bsu.cam.ac.uk/cochrane/handbook/index.htm</vt:lpwstr>
      </vt:variant>
      <vt:variant>
        <vt:lpwstr>chapter_11/11_5_2_selecting_outcomes_for_summary_of_findings_tables.htm</vt:lpwstr>
      </vt:variant>
      <vt:variant>
        <vt:i4>2162790</vt:i4>
      </vt:variant>
      <vt:variant>
        <vt:i4>63</vt:i4>
      </vt:variant>
      <vt:variant>
        <vt:i4>0</vt:i4>
      </vt:variant>
      <vt:variant>
        <vt:i4>5</vt:i4>
      </vt:variant>
      <vt:variant>
        <vt:lpwstr>http://www.mrc-bsu.cam.ac.uk/cochrane/handbook/index.htm</vt:lpwstr>
      </vt:variant>
      <vt:variant>
        <vt:lpwstr>chapter_4/4_5_iv_methods.htm</vt:lpwstr>
      </vt:variant>
      <vt:variant>
        <vt:i4>1179731</vt:i4>
      </vt:variant>
      <vt:variant>
        <vt:i4>54</vt:i4>
      </vt:variant>
      <vt:variant>
        <vt:i4>0</vt:i4>
      </vt:variant>
      <vt:variant>
        <vt:i4>5</vt:i4>
      </vt:variant>
      <vt:variant>
        <vt:lpwstr>http://www.mrc-bsu.cam.ac.uk/cochrane/handbook/index.htm</vt:lpwstr>
      </vt:variant>
      <vt:variant>
        <vt:lpwstr>chapter_4/4_5_iii_objectives.htm</vt:lpwstr>
      </vt:variant>
      <vt:variant>
        <vt:i4>196692</vt:i4>
      </vt:variant>
      <vt:variant>
        <vt:i4>35</vt:i4>
      </vt:variant>
      <vt:variant>
        <vt:i4>0</vt:i4>
      </vt:variant>
      <vt:variant>
        <vt:i4>5</vt:i4>
      </vt:variant>
      <vt:variant>
        <vt:lpwstr>http://www.mrc-bsu.cam.ac.uk/cochrane/handbook/index.htm</vt:lpwstr>
      </vt:variant>
      <vt:variant>
        <vt:lpwstr>chapter_4/4_5_ii_background.htm</vt:lpwstr>
      </vt:variant>
      <vt:variant>
        <vt:i4>8060941</vt:i4>
      </vt:variant>
      <vt:variant>
        <vt:i4>24</vt:i4>
      </vt:variant>
      <vt:variant>
        <vt:i4>0</vt:i4>
      </vt:variant>
      <vt:variant>
        <vt:i4>5</vt:i4>
      </vt:variant>
      <vt:variant>
        <vt:lpwstr>http://www.mrc-bsu.cam.ac.uk/cochrane/handbook/index.htm</vt:lpwstr>
      </vt:variant>
      <vt:variant>
        <vt:lpwstr>chapter_4/4_2_title_and_review_information_or_protocol_information.htm</vt:lpwstr>
      </vt:variant>
      <vt:variant>
        <vt:i4>7536719</vt:i4>
      </vt:variant>
      <vt:variant>
        <vt:i4>0</vt:i4>
      </vt:variant>
      <vt:variant>
        <vt:i4>0</vt:i4>
      </vt:variant>
      <vt:variant>
        <vt:i4>5</vt:i4>
      </vt:variant>
      <vt:variant>
        <vt:lpwstr>mailto:m.prictor@latrobe.edu.au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cp:lastModifiedBy>Megan Prictor</cp:lastModifiedBy>
  <cp:revision>10</cp:revision>
  <cp:lastPrinted>2011-01-31T22:31:00Z</cp:lastPrinted>
  <dcterms:created xsi:type="dcterms:W3CDTF">2013-01-29T03:13:00Z</dcterms:created>
  <dcterms:modified xsi:type="dcterms:W3CDTF">2013-02-12T04:20:00Z</dcterms:modified>
</cp:coreProperties>
</file>